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5FAD" w14:textId="751FF109" w:rsidR="003114F4" w:rsidRPr="008246B1" w:rsidRDefault="00E87664" w:rsidP="00196F1D">
      <w:pPr>
        <w:pStyle w:val="Heading1"/>
      </w:pPr>
      <w:r>
        <w:t>SIMON FAQ</w:t>
      </w:r>
    </w:p>
    <w:p w14:paraId="12DDCE16" w14:textId="3F69E281" w:rsidR="006718EB" w:rsidRPr="006718EB" w:rsidRDefault="00E87664" w:rsidP="006718EB">
      <w:pPr>
        <w:pStyle w:val="Heading2"/>
      </w:pPr>
      <w:r>
        <w:t>System Access</w:t>
      </w:r>
    </w:p>
    <w:p w14:paraId="1D87D6C8" w14:textId="5A3D654C" w:rsidR="00AC051A" w:rsidRDefault="00AC051A" w:rsidP="00A72DE2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>
        <w:rPr>
          <w:b/>
          <w:bCs/>
        </w:rPr>
        <w:t xml:space="preserve">I need help, who can I contact? </w:t>
      </w:r>
    </w:p>
    <w:p w14:paraId="15B99833" w14:textId="27967788" w:rsidR="00AC051A" w:rsidRDefault="00AC051A" w:rsidP="00AC051A">
      <w:pPr>
        <w:pStyle w:val="ListParagraph"/>
        <w:numPr>
          <w:ilvl w:val="1"/>
          <w:numId w:val="22"/>
        </w:numPr>
        <w:spacing w:before="0" w:after="0"/>
        <w:rPr>
          <w:b/>
          <w:bCs/>
        </w:rPr>
      </w:pPr>
      <w:r>
        <w:t xml:space="preserve">Please email us at </w:t>
      </w:r>
      <w:hyperlink r:id="rId11" w:history="1">
        <w:r w:rsidRPr="00A977F4">
          <w:rPr>
            <w:rStyle w:val="Hyperlink"/>
          </w:rPr>
          <w:t>BHC@vimly.com</w:t>
        </w:r>
      </w:hyperlink>
      <w:r>
        <w:t xml:space="preserve">. </w:t>
      </w:r>
    </w:p>
    <w:p w14:paraId="5B903346" w14:textId="68764D7E" w:rsidR="006F7B38" w:rsidRDefault="006863C7" w:rsidP="00A72DE2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>
        <w:rPr>
          <w:b/>
          <w:bCs/>
        </w:rPr>
        <w:t>How can I request additional team members get access to SIMON?</w:t>
      </w:r>
    </w:p>
    <w:p w14:paraId="3E479672" w14:textId="080CF2F6" w:rsidR="006863C7" w:rsidRPr="006863C7" w:rsidRDefault="006863C7" w:rsidP="006863C7">
      <w:pPr>
        <w:pStyle w:val="ListParagraph"/>
        <w:numPr>
          <w:ilvl w:val="1"/>
          <w:numId w:val="22"/>
        </w:numPr>
        <w:spacing w:before="0" w:after="0"/>
        <w:rPr>
          <w:b/>
          <w:bCs/>
        </w:rPr>
      </w:pPr>
      <w:r>
        <w:t xml:space="preserve">Email </w:t>
      </w:r>
      <w:hyperlink r:id="rId12" w:history="1">
        <w:r w:rsidR="00AC051A" w:rsidRPr="00A977F4">
          <w:rPr>
            <w:rStyle w:val="Hyperlink"/>
          </w:rPr>
          <w:t>BHC@vimly.com</w:t>
        </w:r>
      </w:hyperlink>
      <w:r>
        <w:t xml:space="preserve"> and we can assist in getting your team members set up. We will need approval from your </w:t>
      </w:r>
      <w:r w:rsidR="007F7DBE">
        <w:t>group’s</w:t>
      </w:r>
      <w:r>
        <w:t xml:space="preserve"> primary contact that was identified by Better Health Collective. </w:t>
      </w:r>
      <w:proofErr w:type="spellStart"/>
      <w:r>
        <w:t>Vimly</w:t>
      </w:r>
      <w:proofErr w:type="spellEnd"/>
      <w:r>
        <w:t xml:space="preserve"> will also need to know if your team member needs access to employee data, billing information</w:t>
      </w:r>
      <w:r w:rsidR="007F7DBE">
        <w:t>,</w:t>
      </w:r>
      <w:r>
        <w:t xml:space="preserve"> or both. </w:t>
      </w:r>
    </w:p>
    <w:p w14:paraId="05B34ECB" w14:textId="11E25ECA" w:rsidR="00261835" w:rsidRDefault="002C756B" w:rsidP="00261835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>
        <w:rPr>
          <w:b/>
          <w:bCs/>
        </w:rPr>
        <w:t>Can I set up a generic username or password for a shared inbox?</w:t>
      </w:r>
    </w:p>
    <w:p w14:paraId="2A6B4F55" w14:textId="453C7427" w:rsidR="00953F6F" w:rsidRDefault="002C756B" w:rsidP="003D25A0">
      <w:pPr>
        <w:pStyle w:val="ListParagraph"/>
        <w:numPr>
          <w:ilvl w:val="1"/>
          <w:numId w:val="22"/>
        </w:numPr>
        <w:spacing w:before="0" w:after="0"/>
      </w:pPr>
      <w:r>
        <w:t xml:space="preserve">No. Your data safety is our top priority. All SIMON accounts must be associated with an individual. Do not share your username or password with anyone. </w:t>
      </w:r>
      <w:r w:rsidR="003D25A0">
        <w:t xml:space="preserve">If additional team members need access, please contact us. </w:t>
      </w:r>
    </w:p>
    <w:p w14:paraId="1B713B2B" w14:textId="0EB6BBB4" w:rsidR="00E27B2F" w:rsidRDefault="00E27B2F" w:rsidP="00E27B2F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 w:rsidRPr="00E27B2F">
        <w:rPr>
          <w:b/>
          <w:bCs/>
        </w:rPr>
        <w:t xml:space="preserve">What email address will the invites come from? </w:t>
      </w:r>
    </w:p>
    <w:p w14:paraId="5542F55B" w14:textId="0720F703" w:rsidR="00E27B2F" w:rsidRPr="00E27B2F" w:rsidRDefault="00E27B2F" w:rsidP="00E27B2F">
      <w:pPr>
        <w:pStyle w:val="ListParagraph"/>
        <w:numPr>
          <w:ilvl w:val="1"/>
          <w:numId w:val="22"/>
        </w:numPr>
        <w:spacing w:before="0" w:after="0"/>
        <w:rPr>
          <w:b/>
          <w:bCs/>
        </w:rPr>
      </w:pPr>
      <w:r>
        <w:t xml:space="preserve">The SIMON invitation will come from </w:t>
      </w:r>
      <w:hyperlink r:id="rId13" w:history="1">
        <w:r w:rsidR="00EE4C3B" w:rsidRPr="005E27F4">
          <w:rPr>
            <w:rStyle w:val="Hyperlink"/>
          </w:rPr>
          <w:t>support@SIMON365.com</w:t>
        </w:r>
      </w:hyperlink>
      <w:r w:rsidR="005B644A">
        <w:t xml:space="preserve">. Please do not respond to this </w:t>
      </w:r>
      <w:proofErr w:type="gramStart"/>
      <w:r w:rsidR="005B644A">
        <w:t>message</w:t>
      </w:r>
      <w:proofErr w:type="gramEnd"/>
      <w:r w:rsidR="005B644A">
        <w:t xml:space="preserve"> it goes to an unmonitored inbox. Sent any questions to </w:t>
      </w:r>
      <w:hyperlink r:id="rId14" w:history="1">
        <w:r w:rsidR="006A5E3F" w:rsidRPr="005E27F4">
          <w:rPr>
            <w:rStyle w:val="Hyperlink"/>
          </w:rPr>
          <w:t>BHC@vimly.com</w:t>
        </w:r>
      </w:hyperlink>
      <w:r w:rsidR="006A5E3F">
        <w:t xml:space="preserve">. </w:t>
      </w:r>
    </w:p>
    <w:p w14:paraId="1EB9158D" w14:textId="1FC50053" w:rsidR="00953F6F" w:rsidRPr="006718EB" w:rsidRDefault="006765E2" w:rsidP="00953F6F">
      <w:pPr>
        <w:pStyle w:val="Heading2"/>
      </w:pPr>
      <w:r>
        <w:t>DUAL Maintenance Period</w:t>
      </w:r>
    </w:p>
    <w:p w14:paraId="57DAD141" w14:textId="17CB8990" w:rsidR="003646F2" w:rsidRPr="0072072C" w:rsidRDefault="006765E2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>
        <w:rPr>
          <w:b/>
          <w:bCs/>
        </w:rPr>
        <w:t xml:space="preserve">What is a dual maintenance period? </w:t>
      </w:r>
    </w:p>
    <w:p w14:paraId="38D9FF03" w14:textId="1869FB65" w:rsidR="006765E2" w:rsidRPr="0072072C" w:rsidRDefault="006765E2" w:rsidP="0072072C">
      <w:pPr>
        <w:pStyle w:val="ListParagraph"/>
        <w:numPr>
          <w:ilvl w:val="1"/>
          <w:numId w:val="22"/>
        </w:numPr>
        <w:spacing w:before="0" w:after="0"/>
      </w:pPr>
      <w:r w:rsidRPr="0072072C">
        <w:t xml:space="preserve">The dual maintenance period is the transitional period between now and when </w:t>
      </w:r>
      <w:proofErr w:type="spellStart"/>
      <w:r w:rsidRPr="0072072C">
        <w:t>Vimly</w:t>
      </w:r>
      <w:proofErr w:type="spellEnd"/>
      <w:r w:rsidRPr="0072072C">
        <w:t xml:space="preserve"> begins sending </w:t>
      </w:r>
      <w:r w:rsidR="00170CBB" w:rsidRPr="0072072C">
        <w:t xml:space="preserve">files to BCBSMN on December 10th. During this </w:t>
      </w:r>
      <w:r w:rsidR="00AC051A" w:rsidRPr="0072072C">
        <w:t>time,</w:t>
      </w:r>
      <w:r w:rsidR="00170CBB" w:rsidRPr="0072072C">
        <w:t xml:space="preserve"> it is important to keep the systems in sync as much as possible</w:t>
      </w:r>
      <w:r w:rsidR="00306BF5" w:rsidRPr="0072072C">
        <w:t xml:space="preserve"> by entering demographic changes in both your current BCBSMN Portal and in SIMON. </w:t>
      </w:r>
    </w:p>
    <w:p w14:paraId="481F6FA8" w14:textId="173DD515" w:rsidR="006F7B38" w:rsidRPr="0072072C" w:rsidRDefault="00570CC8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>
        <w:rPr>
          <w:b/>
          <w:bCs/>
        </w:rPr>
        <w:t xml:space="preserve">How long will we </w:t>
      </w:r>
      <w:r w:rsidR="00E9327A">
        <w:rPr>
          <w:b/>
          <w:bCs/>
        </w:rPr>
        <w:t xml:space="preserve">have to do </w:t>
      </w:r>
      <w:r>
        <w:rPr>
          <w:b/>
          <w:bCs/>
        </w:rPr>
        <w:t xml:space="preserve">dual maintenance? </w:t>
      </w:r>
    </w:p>
    <w:p w14:paraId="61451A4C" w14:textId="33FBD53D" w:rsidR="00570CC8" w:rsidRPr="0072072C" w:rsidRDefault="00570CC8" w:rsidP="0072072C">
      <w:pPr>
        <w:pStyle w:val="ListParagraph"/>
        <w:numPr>
          <w:ilvl w:val="1"/>
          <w:numId w:val="22"/>
        </w:numPr>
        <w:spacing w:before="0" w:after="0"/>
      </w:pPr>
      <w:r w:rsidRPr="0072072C">
        <w:t xml:space="preserve">For January renewals, </w:t>
      </w:r>
      <w:proofErr w:type="spellStart"/>
      <w:r w:rsidRPr="0072072C">
        <w:t>Vimly</w:t>
      </w:r>
      <w:proofErr w:type="spellEnd"/>
      <w:r w:rsidRPr="0072072C">
        <w:t xml:space="preserve"> loaded a snapshot of your data </w:t>
      </w:r>
      <w:r w:rsidR="006A0083" w:rsidRPr="0072072C">
        <w:t>from</w:t>
      </w:r>
      <w:r w:rsidRPr="0072072C">
        <w:t xml:space="preserve"> October 27th and used it to populate </w:t>
      </w:r>
      <w:r w:rsidR="006A0083" w:rsidRPr="0072072C">
        <w:t>SIMON.</w:t>
      </w:r>
    </w:p>
    <w:p w14:paraId="6B423F88" w14:textId="7DE59C82" w:rsidR="006A0083" w:rsidRPr="0072072C" w:rsidRDefault="006A0083" w:rsidP="0072072C">
      <w:pPr>
        <w:pStyle w:val="ListParagraph"/>
        <w:numPr>
          <w:ilvl w:val="1"/>
          <w:numId w:val="22"/>
        </w:numPr>
        <w:spacing w:before="0" w:after="0"/>
      </w:pPr>
      <w:r w:rsidRPr="0072072C">
        <w:t xml:space="preserve">For groups </w:t>
      </w:r>
      <w:proofErr w:type="gramStart"/>
      <w:r w:rsidRPr="0072072C">
        <w:t>renewing</w:t>
      </w:r>
      <w:proofErr w:type="gramEnd"/>
      <w:r w:rsidRPr="0072072C">
        <w:t xml:space="preserve"> outside of January, a snapshot of your data will be pulled on November 17th and loaded into the system that week.  </w:t>
      </w:r>
    </w:p>
    <w:p w14:paraId="0AA50D04" w14:textId="189BC150" w:rsidR="006A0083" w:rsidRPr="0072072C" w:rsidRDefault="006A0083" w:rsidP="0072072C">
      <w:pPr>
        <w:pStyle w:val="ListParagraph"/>
        <w:numPr>
          <w:ilvl w:val="1"/>
          <w:numId w:val="22"/>
        </w:numPr>
        <w:spacing w:before="0" w:after="0"/>
      </w:pPr>
      <w:r w:rsidRPr="0072072C">
        <w:t xml:space="preserve">Dual maintenance will end for both groups on December 9th when BCBSMN will turn off the ability to edit employee information in the BCBSMN portal. </w:t>
      </w:r>
    </w:p>
    <w:p w14:paraId="28849498" w14:textId="03E1FD19" w:rsidR="00933E01" w:rsidRPr="0072072C" w:rsidRDefault="00933E01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>
        <w:rPr>
          <w:b/>
          <w:bCs/>
        </w:rPr>
        <w:t>How does our information get from SIMON to BCBSMN?</w:t>
      </w:r>
    </w:p>
    <w:p w14:paraId="0588ADEC" w14:textId="10BF982A" w:rsidR="00933E01" w:rsidRPr="0072072C" w:rsidRDefault="00933E01" w:rsidP="0072072C">
      <w:pPr>
        <w:pStyle w:val="ListParagraph"/>
        <w:numPr>
          <w:ilvl w:val="1"/>
          <w:numId w:val="22"/>
        </w:numPr>
        <w:spacing w:before="0" w:after="0"/>
      </w:pPr>
      <w:proofErr w:type="spellStart"/>
      <w:r w:rsidRPr="0072072C">
        <w:t>Vimly</w:t>
      </w:r>
      <w:proofErr w:type="spellEnd"/>
      <w:r w:rsidRPr="0072072C">
        <w:t xml:space="preserve"> will begin sending enrollment data, including open enrollment </w:t>
      </w:r>
      <w:r w:rsidR="00812B25" w:rsidRPr="0072072C">
        <w:t xml:space="preserve">data on 12/10. </w:t>
      </w:r>
    </w:p>
    <w:p w14:paraId="452D132D" w14:textId="2149F7C0" w:rsidR="0055311E" w:rsidRPr="0072072C" w:rsidRDefault="0055311E" w:rsidP="0072072C">
      <w:pPr>
        <w:pStyle w:val="ListParagraph"/>
        <w:numPr>
          <w:ilvl w:val="1"/>
          <w:numId w:val="22"/>
        </w:numPr>
        <w:spacing w:before="0" w:after="0"/>
      </w:pPr>
      <w:r w:rsidRPr="0072072C">
        <w:lastRenderedPageBreak/>
        <w:t xml:space="preserve">Once </w:t>
      </w:r>
      <w:proofErr w:type="spellStart"/>
      <w:r w:rsidRPr="0072072C">
        <w:t>Vimly</w:t>
      </w:r>
      <w:proofErr w:type="spellEnd"/>
      <w:r w:rsidRPr="0072072C">
        <w:t xml:space="preserve"> begins sending data</w:t>
      </w:r>
      <w:r w:rsidR="006E31D7" w:rsidRPr="0072072C">
        <w:t xml:space="preserve">, access to make employee </w:t>
      </w:r>
      <w:r w:rsidR="009B09AE" w:rsidRPr="0072072C">
        <w:t xml:space="preserve">/ dependent plan and demographic changes will be turned </w:t>
      </w:r>
      <w:r w:rsidR="0072072C" w:rsidRPr="0072072C">
        <w:t xml:space="preserve">off in the BCBSMN portal. </w:t>
      </w:r>
    </w:p>
    <w:p w14:paraId="6AF8098A" w14:textId="7BE2DFA8" w:rsidR="008C2239" w:rsidRPr="006718EB" w:rsidRDefault="008C2239" w:rsidP="008C2239">
      <w:pPr>
        <w:pStyle w:val="Heading2"/>
      </w:pPr>
      <w:r>
        <w:t>Open Enrollment</w:t>
      </w:r>
    </w:p>
    <w:p w14:paraId="59E67743" w14:textId="547330D4" w:rsidR="008C2239" w:rsidRPr="0072072C" w:rsidRDefault="008C2239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 w:rsidRPr="0072072C">
        <w:rPr>
          <w:b/>
          <w:bCs/>
        </w:rPr>
        <w:t xml:space="preserve">When is open enrollment? </w:t>
      </w:r>
    </w:p>
    <w:p w14:paraId="4507DE97" w14:textId="5D922C18" w:rsidR="001B0964" w:rsidRDefault="001B0964" w:rsidP="0072072C">
      <w:pPr>
        <w:pStyle w:val="ListParagraph"/>
        <w:numPr>
          <w:ilvl w:val="1"/>
          <w:numId w:val="22"/>
        </w:numPr>
        <w:spacing w:before="0" w:after="0"/>
      </w:pPr>
      <w:r>
        <w:t>Open enrollment will start on Monday, November 3</w:t>
      </w:r>
      <w:r w:rsidRPr="0072072C">
        <w:t>rd</w:t>
      </w:r>
      <w:r>
        <w:t xml:space="preserve"> and will continue through Friday, November </w:t>
      </w:r>
      <w:r w:rsidR="0077580F">
        <w:t>14</w:t>
      </w:r>
      <w:r w:rsidR="0077580F" w:rsidRPr="0072072C">
        <w:t>th</w:t>
      </w:r>
      <w:r w:rsidR="0077580F">
        <w:t xml:space="preserve">. </w:t>
      </w:r>
    </w:p>
    <w:p w14:paraId="18A1261B" w14:textId="502315C8" w:rsidR="0077580F" w:rsidRPr="0072072C" w:rsidRDefault="0077580F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 w:rsidRPr="0072072C">
        <w:rPr>
          <w:b/>
          <w:bCs/>
        </w:rPr>
        <w:t xml:space="preserve">My plans are staying the same this year, do I have to elect coverages? </w:t>
      </w:r>
    </w:p>
    <w:p w14:paraId="515CA704" w14:textId="77C6AFAC" w:rsidR="0077580F" w:rsidRDefault="0077580F" w:rsidP="0072072C">
      <w:pPr>
        <w:pStyle w:val="ListParagraph"/>
        <w:numPr>
          <w:ilvl w:val="1"/>
          <w:numId w:val="22"/>
        </w:numPr>
        <w:spacing w:before="0" w:after="0"/>
      </w:pPr>
      <w:proofErr w:type="spellStart"/>
      <w:r>
        <w:t>Vimly</w:t>
      </w:r>
      <w:proofErr w:type="spellEnd"/>
      <w:r>
        <w:t xml:space="preserve"> mapped employee coverages based on 2025 plan data</w:t>
      </w:r>
      <w:r w:rsidR="00717E7D">
        <w:t xml:space="preserve">. Please go into SIMON, verify all employees have been correctly loaded into the system and make any updates as required. </w:t>
      </w:r>
    </w:p>
    <w:p w14:paraId="57D9B1C8" w14:textId="5E6C4F5A" w:rsidR="00FE152E" w:rsidRPr="0072072C" w:rsidRDefault="00FE152E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r w:rsidRPr="0072072C">
        <w:rPr>
          <w:b/>
          <w:bCs/>
        </w:rPr>
        <w:t xml:space="preserve">Most of my plans are the same but have added a plan, how did my data get mapped? </w:t>
      </w:r>
    </w:p>
    <w:p w14:paraId="238E4273" w14:textId="67A72D31" w:rsidR="00FE152E" w:rsidRDefault="00FE152E" w:rsidP="0072072C">
      <w:pPr>
        <w:pStyle w:val="ListParagraph"/>
        <w:numPr>
          <w:ilvl w:val="1"/>
          <w:numId w:val="22"/>
        </w:numPr>
        <w:spacing w:before="0" w:after="0"/>
      </w:pPr>
      <w:proofErr w:type="spellStart"/>
      <w:r>
        <w:t>Vimly</w:t>
      </w:r>
      <w:proofErr w:type="spellEnd"/>
      <w:r>
        <w:t xml:space="preserve"> mapped employee coverages based on 2025 plan data. No employees were mapped to new plans. Please go into SIMON and confirm mappings and make any updates to employees as needed. </w:t>
      </w:r>
    </w:p>
    <w:p w14:paraId="73913499" w14:textId="1D1BDE6C" w:rsidR="008866E6" w:rsidRPr="0072072C" w:rsidRDefault="008866E6" w:rsidP="0072072C">
      <w:pPr>
        <w:pStyle w:val="ListParagraph"/>
        <w:numPr>
          <w:ilvl w:val="0"/>
          <w:numId w:val="22"/>
        </w:numPr>
        <w:spacing w:before="0" w:after="0"/>
        <w:rPr>
          <w:b/>
          <w:bCs/>
        </w:rPr>
      </w:pPr>
      <w:proofErr w:type="gramStart"/>
      <w:r w:rsidRPr="0072072C">
        <w:rPr>
          <w:b/>
          <w:bCs/>
        </w:rPr>
        <w:t>All of</w:t>
      </w:r>
      <w:proofErr w:type="gramEnd"/>
      <w:r w:rsidRPr="0072072C">
        <w:rPr>
          <w:b/>
          <w:bCs/>
        </w:rPr>
        <w:t xml:space="preserve"> my plans are new, did any coverage get mapped? </w:t>
      </w:r>
    </w:p>
    <w:p w14:paraId="5077A314" w14:textId="0B7A8E73" w:rsidR="008866E6" w:rsidRDefault="008866E6" w:rsidP="0072072C">
      <w:pPr>
        <w:pStyle w:val="ListParagraph"/>
        <w:numPr>
          <w:ilvl w:val="1"/>
          <w:numId w:val="22"/>
        </w:numPr>
        <w:spacing w:before="0" w:after="0"/>
      </w:pPr>
      <w:r>
        <w:t>No coverage was mapped for your group. Please reach out to Better Health Collective to discuss options</w:t>
      </w:r>
      <w:r w:rsidR="00CF3451">
        <w:t xml:space="preserve"> for upload. </w:t>
      </w:r>
    </w:p>
    <w:p w14:paraId="09B23509" w14:textId="37117BD1" w:rsidR="00CF3451" w:rsidRPr="006718EB" w:rsidRDefault="00CF3451" w:rsidP="00CF3451">
      <w:pPr>
        <w:pStyle w:val="Heading2"/>
      </w:pPr>
      <w:r>
        <w:t>Billing</w:t>
      </w:r>
    </w:p>
    <w:p w14:paraId="14A95790" w14:textId="2D53BE69" w:rsidR="00CF3451" w:rsidRPr="001B0964" w:rsidRDefault="00CF3451" w:rsidP="00CF3451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>When will bills be available?</w:t>
      </w:r>
    </w:p>
    <w:p w14:paraId="245C72F0" w14:textId="1FBF1CCC" w:rsidR="00CF3451" w:rsidRDefault="00CF3451" w:rsidP="00CF3451">
      <w:pPr>
        <w:pStyle w:val="ListParagraph"/>
        <w:numPr>
          <w:ilvl w:val="1"/>
          <w:numId w:val="29"/>
        </w:numPr>
        <w:spacing w:before="0" w:after="0" w:line="240" w:lineRule="auto"/>
      </w:pPr>
      <w:r>
        <w:t>Bills will be available on the 1</w:t>
      </w:r>
      <w:r w:rsidRPr="00CF3451">
        <w:rPr>
          <w:vertAlign w:val="superscript"/>
        </w:rPr>
        <w:t>st</w:t>
      </w:r>
      <w:r>
        <w:t xml:space="preserve"> of the month. </w:t>
      </w:r>
      <w:proofErr w:type="spellStart"/>
      <w:r>
        <w:t>Vimly</w:t>
      </w:r>
      <w:proofErr w:type="spellEnd"/>
      <w:r>
        <w:t xml:space="preserve"> will be</w:t>
      </w:r>
      <w:r w:rsidR="00D51671">
        <w:t xml:space="preserve">gin billing for January coverage. 90Degrees will continue to bill through the end of 2025. </w:t>
      </w:r>
    </w:p>
    <w:p w14:paraId="4F7BF188" w14:textId="00834846" w:rsidR="00D51671" w:rsidRPr="00D51671" w:rsidRDefault="00D51671" w:rsidP="00D51671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 xml:space="preserve">When is payment due? </w:t>
      </w:r>
    </w:p>
    <w:p w14:paraId="6F64C90A" w14:textId="1BC930E4" w:rsidR="00D51671" w:rsidRDefault="00D51671" w:rsidP="00D51671">
      <w:pPr>
        <w:pStyle w:val="ListParagraph"/>
        <w:numPr>
          <w:ilvl w:val="1"/>
          <w:numId w:val="29"/>
        </w:numPr>
        <w:spacing w:before="0" w:after="0" w:line="240" w:lineRule="auto"/>
      </w:pPr>
      <w:r>
        <w:t>Payment is due on the 15</w:t>
      </w:r>
      <w:r w:rsidRPr="00D51671">
        <w:rPr>
          <w:vertAlign w:val="superscript"/>
        </w:rPr>
        <w:t>th</w:t>
      </w:r>
      <w:r>
        <w:t xml:space="preserve"> of the month. </w:t>
      </w:r>
    </w:p>
    <w:p w14:paraId="1B6841C4" w14:textId="41CFD3E1" w:rsidR="00D51671" w:rsidRPr="00056D0B" w:rsidRDefault="00D51671" w:rsidP="00D51671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>How will I know a bill is available?</w:t>
      </w:r>
    </w:p>
    <w:p w14:paraId="6E2264F1" w14:textId="54E0BB56" w:rsidR="00056D0B" w:rsidRDefault="00056D0B" w:rsidP="00056D0B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The primary contact and billing contacts will receive an email from SIMON letting them know that a bill is available in the system. </w:t>
      </w:r>
    </w:p>
    <w:p w14:paraId="57899ADB" w14:textId="790258FB" w:rsidR="00056D0B" w:rsidRPr="00056D0B" w:rsidRDefault="00056D0B" w:rsidP="00056D0B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>How can I pay?</w:t>
      </w:r>
    </w:p>
    <w:p w14:paraId="62B06A56" w14:textId="5D621665" w:rsidR="00056D0B" w:rsidRDefault="00056D0B" w:rsidP="00056D0B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ACH Payments can be set up in SIMON. </w:t>
      </w:r>
    </w:p>
    <w:p w14:paraId="07900F3E" w14:textId="39347827" w:rsidR="00174195" w:rsidRDefault="00174195" w:rsidP="00056D0B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To discuss other payment options, please contact Better Health Collective directly. </w:t>
      </w:r>
    </w:p>
    <w:p w14:paraId="1B433232" w14:textId="57979066" w:rsidR="00DF0E5D" w:rsidRPr="00DF0E5D" w:rsidRDefault="00DF0E5D" w:rsidP="00DF0E5D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>Can I set up auto-pay? When does it pull?</w:t>
      </w:r>
    </w:p>
    <w:p w14:paraId="40782230" w14:textId="21B0ACA3" w:rsidR="00DF0E5D" w:rsidRDefault="00DF0E5D" w:rsidP="00DF0E5D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Yes. </w:t>
      </w:r>
      <w:proofErr w:type="gramStart"/>
      <w:r>
        <w:t>Auto-pay</w:t>
      </w:r>
      <w:proofErr w:type="gramEnd"/>
      <w:r>
        <w:t xml:space="preserve"> is available and will </w:t>
      </w:r>
      <w:proofErr w:type="gramStart"/>
      <w:r>
        <w:t>pull</w:t>
      </w:r>
      <w:proofErr w:type="gramEnd"/>
      <w:r>
        <w:t xml:space="preserve"> on the 15</w:t>
      </w:r>
      <w:r w:rsidRPr="00DF0E5D">
        <w:rPr>
          <w:vertAlign w:val="superscript"/>
        </w:rPr>
        <w:t>th</w:t>
      </w:r>
      <w:r>
        <w:t xml:space="preserve"> of the month. </w:t>
      </w:r>
    </w:p>
    <w:p w14:paraId="7F4FE38F" w14:textId="4B8635C5" w:rsidR="00830AB1" w:rsidRPr="006718EB" w:rsidRDefault="001A0CDD" w:rsidP="00830AB1">
      <w:pPr>
        <w:pStyle w:val="Heading2"/>
      </w:pPr>
      <w:r>
        <w:t>Employee &amp; Dependent Data</w:t>
      </w:r>
    </w:p>
    <w:p w14:paraId="4360D088" w14:textId="5637EE17" w:rsidR="0069491E" w:rsidRPr="0069491E" w:rsidRDefault="0069491E" w:rsidP="00830AB1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 xml:space="preserve">What do I need to do when I log into SIMON? </w:t>
      </w:r>
    </w:p>
    <w:p w14:paraId="6E37982C" w14:textId="5E22EEE5" w:rsidR="0069491E" w:rsidRDefault="0069491E" w:rsidP="0069491E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Please review and verify all employee data has been loaded correctly, including number of employees, classes, and plan selection. </w:t>
      </w:r>
    </w:p>
    <w:p w14:paraId="67BC218F" w14:textId="3862E485" w:rsidR="0069491E" w:rsidRPr="0069491E" w:rsidRDefault="0069491E" w:rsidP="0069491E">
      <w:pPr>
        <w:pStyle w:val="ListParagraph"/>
        <w:numPr>
          <w:ilvl w:val="1"/>
          <w:numId w:val="29"/>
        </w:numPr>
        <w:spacing w:before="0" w:after="0" w:line="240" w:lineRule="auto"/>
      </w:pPr>
      <w:r>
        <w:lastRenderedPageBreak/>
        <w:t xml:space="preserve">If </w:t>
      </w:r>
      <w:r w:rsidR="0071795F">
        <w:t>your</w:t>
      </w:r>
      <w:r>
        <w:t xml:space="preserve"> group is in a renewal period, please </w:t>
      </w:r>
      <w:r w:rsidR="006220BF">
        <w:t>make any changes</w:t>
      </w:r>
      <w:r>
        <w:t xml:space="preserve"> required for open enrollment</w:t>
      </w:r>
      <w:r w:rsidR="006220BF">
        <w:t xml:space="preserve"> and verify all employee data. </w:t>
      </w:r>
    </w:p>
    <w:p w14:paraId="7565FE0A" w14:textId="77777777" w:rsidR="00EE4C3B" w:rsidRPr="00EE4C3B" w:rsidRDefault="006D549B" w:rsidP="00EE4C3B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 xml:space="preserve">Why do </w:t>
      </w:r>
      <w:r w:rsidR="00F52D47">
        <w:rPr>
          <w:b/>
          <w:bCs/>
        </w:rPr>
        <w:t>all</w:t>
      </w:r>
      <w:r>
        <w:rPr>
          <w:b/>
          <w:bCs/>
        </w:rPr>
        <w:t xml:space="preserve"> my employees show a hire date of 1/1/2026?</w:t>
      </w:r>
      <w:r w:rsidR="00A11194">
        <w:rPr>
          <w:b/>
          <w:bCs/>
        </w:rPr>
        <w:t xml:space="preserve"> Do I need to update each employee?</w:t>
      </w:r>
    </w:p>
    <w:p w14:paraId="7C8A4944" w14:textId="77777777" w:rsidR="00EE4C3B" w:rsidRDefault="006D549B" w:rsidP="00EE4C3B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Better Health Collective and </w:t>
      </w:r>
      <w:proofErr w:type="spellStart"/>
      <w:r>
        <w:t>Vimly</w:t>
      </w:r>
      <w:proofErr w:type="spellEnd"/>
      <w:r>
        <w:t xml:space="preserve"> worked together to default date of hire to 1/1/2026 for all employees</w:t>
      </w:r>
      <w:r w:rsidR="00A11194">
        <w:t xml:space="preserve">. Historically this information has not been captured by Better Health Collective or BCBSMN and was not available for import. </w:t>
      </w:r>
    </w:p>
    <w:p w14:paraId="43A1B283" w14:textId="3B210359" w:rsidR="00CA054C" w:rsidRDefault="00A11194" w:rsidP="00EE4C3B">
      <w:pPr>
        <w:pStyle w:val="ListParagraph"/>
        <w:numPr>
          <w:ilvl w:val="1"/>
          <w:numId w:val="29"/>
        </w:numPr>
        <w:spacing w:before="0" w:after="0" w:line="240" w:lineRule="auto"/>
      </w:pPr>
      <w:r>
        <w:t xml:space="preserve">Employers do not have </w:t>
      </w:r>
      <w:r w:rsidR="00F52D47">
        <w:t xml:space="preserve">to </w:t>
      </w:r>
      <w:r>
        <w:t xml:space="preserve">update this information in SIMON, but </w:t>
      </w:r>
      <w:proofErr w:type="spellStart"/>
      <w:r>
        <w:t>Vimly</w:t>
      </w:r>
      <w:proofErr w:type="spellEnd"/>
      <w:r>
        <w:t xml:space="preserve"> would recommend capturing </w:t>
      </w:r>
      <w:r w:rsidR="00F52D47">
        <w:t xml:space="preserve">the correct date of </w:t>
      </w:r>
      <w:proofErr w:type="gramStart"/>
      <w:r w:rsidR="00F52D47">
        <w:t>hire</w:t>
      </w:r>
      <w:proofErr w:type="gramEnd"/>
      <w:r w:rsidR="00F52D47">
        <w:t xml:space="preserve"> </w:t>
      </w:r>
      <w:r>
        <w:t xml:space="preserve">it for any new hires moving forward. </w:t>
      </w:r>
    </w:p>
    <w:p w14:paraId="04B4DE95" w14:textId="77777777" w:rsidR="006220BF" w:rsidRPr="001A0CDD" w:rsidRDefault="006220BF" w:rsidP="006220BF">
      <w:pPr>
        <w:pStyle w:val="ListParagraph"/>
        <w:numPr>
          <w:ilvl w:val="0"/>
          <w:numId w:val="29"/>
        </w:numPr>
        <w:spacing w:before="0" w:after="0" w:line="240" w:lineRule="auto"/>
      </w:pPr>
      <w:r>
        <w:rPr>
          <w:b/>
          <w:bCs/>
        </w:rPr>
        <w:t xml:space="preserve">Why is a date of hire required? </w:t>
      </w:r>
    </w:p>
    <w:p w14:paraId="384B34B4" w14:textId="0D06444D" w:rsidR="006220BF" w:rsidRPr="006220BF" w:rsidRDefault="006220BF" w:rsidP="006220BF">
      <w:pPr>
        <w:pStyle w:val="ListParagraph"/>
        <w:numPr>
          <w:ilvl w:val="1"/>
          <w:numId w:val="29"/>
        </w:numPr>
        <w:spacing w:before="0" w:after="0" w:line="240" w:lineRule="auto"/>
      </w:pPr>
      <w:proofErr w:type="spellStart"/>
      <w:r>
        <w:t>Vimly</w:t>
      </w:r>
      <w:proofErr w:type="spellEnd"/>
      <w:r>
        <w:t xml:space="preserve"> requires a date of hire to set up an employee record in our system and is used to help determine effective dates for coverage. </w:t>
      </w:r>
    </w:p>
    <w:p w14:paraId="4B649D10" w14:textId="44E5A080" w:rsidR="0041460C" w:rsidRPr="00EE4C3B" w:rsidRDefault="0041460C" w:rsidP="00EE4C3B">
      <w:pPr>
        <w:pStyle w:val="ListParagraph"/>
        <w:numPr>
          <w:ilvl w:val="0"/>
          <w:numId w:val="29"/>
        </w:numPr>
        <w:spacing w:before="0" w:after="0" w:line="240" w:lineRule="auto"/>
        <w:rPr>
          <w:b/>
          <w:bCs/>
        </w:rPr>
      </w:pPr>
      <w:r>
        <w:rPr>
          <w:b/>
          <w:bCs/>
        </w:rPr>
        <w:t xml:space="preserve">Why am I being prompted to enter a dependent SSN? </w:t>
      </w:r>
    </w:p>
    <w:p w14:paraId="62B685DA" w14:textId="732319AC" w:rsidR="0041460C" w:rsidRPr="00EE4C3B" w:rsidRDefault="0041460C" w:rsidP="00EE4C3B">
      <w:pPr>
        <w:pStyle w:val="ListParagraph"/>
        <w:numPr>
          <w:ilvl w:val="1"/>
          <w:numId w:val="29"/>
        </w:numPr>
        <w:spacing w:before="0" w:after="0" w:line="240" w:lineRule="auto"/>
      </w:pPr>
      <w:r w:rsidRPr="00EE4C3B">
        <w:t>Dependent SSNs are required by BCBSMN</w:t>
      </w:r>
      <w:r w:rsidR="00D55D05" w:rsidRPr="00EE4C3B">
        <w:t xml:space="preserve"> and Better Health Collective</w:t>
      </w:r>
      <w:r w:rsidRPr="00EE4C3B">
        <w:t xml:space="preserve">. </w:t>
      </w:r>
      <w:r w:rsidR="00D55D05" w:rsidRPr="00EE4C3B">
        <w:t>Unfortunately,</w:t>
      </w:r>
      <w:r w:rsidRPr="00EE4C3B">
        <w:t xml:space="preserve"> a handful of dependent </w:t>
      </w:r>
      <w:proofErr w:type="gramStart"/>
      <w:r w:rsidR="00D55D05" w:rsidRPr="00EE4C3B">
        <w:t>of</w:t>
      </w:r>
      <w:proofErr w:type="gramEnd"/>
      <w:r w:rsidR="00D55D05" w:rsidRPr="00EE4C3B">
        <w:t xml:space="preserve"> social security numbers were missing from the file that was provided during the employee import. </w:t>
      </w:r>
    </w:p>
    <w:p w14:paraId="0169063A" w14:textId="56B2E385" w:rsidR="00AE77E1" w:rsidRPr="00EE4C3B" w:rsidRDefault="00AE77E1" w:rsidP="00EE4C3B">
      <w:pPr>
        <w:pStyle w:val="ListParagraph"/>
        <w:numPr>
          <w:ilvl w:val="1"/>
          <w:numId w:val="29"/>
        </w:numPr>
        <w:spacing w:before="0" w:after="0" w:line="240" w:lineRule="auto"/>
      </w:pPr>
      <w:r w:rsidRPr="00EE4C3B">
        <w:t xml:space="preserve">Social Security Numbers are not required to enroll newborns on benefits. Please provide those SSNs as they become available. </w:t>
      </w:r>
    </w:p>
    <w:p w14:paraId="7E8AA9A5" w14:textId="77777777" w:rsidR="00EE4C3B" w:rsidRDefault="00D55D05" w:rsidP="00EE4C3B">
      <w:pPr>
        <w:pStyle w:val="ListParagraph"/>
        <w:numPr>
          <w:ilvl w:val="0"/>
          <w:numId w:val="29"/>
        </w:numPr>
        <w:spacing w:before="0" w:after="0" w:line="240" w:lineRule="auto"/>
        <w:rPr>
          <w:b/>
          <w:bCs/>
        </w:rPr>
      </w:pPr>
      <w:r>
        <w:rPr>
          <w:b/>
          <w:bCs/>
        </w:rPr>
        <w:t xml:space="preserve">Do I have to capture and provide </w:t>
      </w:r>
      <w:r w:rsidR="00AE77E1">
        <w:rPr>
          <w:b/>
          <w:bCs/>
        </w:rPr>
        <w:t xml:space="preserve">Date of Marriage? </w:t>
      </w:r>
    </w:p>
    <w:p w14:paraId="20EAF9FF" w14:textId="0316AC63" w:rsidR="00EE4C3B" w:rsidRPr="00EE4C3B" w:rsidRDefault="005B5AC8" w:rsidP="00EE4C3B">
      <w:pPr>
        <w:pStyle w:val="ListParagraph"/>
        <w:numPr>
          <w:ilvl w:val="1"/>
          <w:numId w:val="29"/>
        </w:numPr>
        <w:spacing w:before="0" w:after="0" w:line="240" w:lineRule="auto"/>
      </w:pPr>
      <w:r w:rsidRPr="00EE4C3B">
        <w:t xml:space="preserve">Date of Marriage is not required </w:t>
      </w:r>
      <w:r w:rsidR="0057152D" w:rsidRPr="00EE4C3B">
        <w:t>for new hires or</w:t>
      </w:r>
      <w:r w:rsidR="00066A62">
        <w:t xml:space="preserve"> if dependents are added</w:t>
      </w:r>
      <w:r w:rsidR="0057152D" w:rsidRPr="00EE4C3B">
        <w:t xml:space="preserve"> during open enrollment. </w:t>
      </w:r>
    </w:p>
    <w:p w14:paraId="079B17FA" w14:textId="7770ED82" w:rsidR="0057152D" w:rsidRPr="00EE4C3B" w:rsidRDefault="0057152D" w:rsidP="00EE4C3B">
      <w:pPr>
        <w:pStyle w:val="ListParagraph"/>
        <w:numPr>
          <w:ilvl w:val="1"/>
          <w:numId w:val="29"/>
        </w:numPr>
        <w:spacing w:before="0" w:after="0" w:line="240" w:lineRule="auto"/>
      </w:pPr>
      <w:r w:rsidRPr="00EE4C3B">
        <w:t xml:space="preserve">Date of Marriage will be required if an employee would like to enroll a spouse </w:t>
      </w:r>
      <w:r w:rsidR="00204387" w:rsidRPr="00EE4C3B">
        <w:t>outside of those periods</w:t>
      </w:r>
      <w:r w:rsidR="00066A62">
        <w:t xml:space="preserve"> as a Qualifying Life Event.</w:t>
      </w:r>
    </w:p>
    <w:p w14:paraId="46A10AB3" w14:textId="77777777" w:rsidR="00EE4C3B" w:rsidRDefault="004A6E35" w:rsidP="00EE4C3B">
      <w:pPr>
        <w:pStyle w:val="ListParagraph"/>
        <w:numPr>
          <w:ilvl w:val="0"/>
          <w:numId w:val="29"/>
        </w:numPr>
        <w:spacing w:before="0" w:after="0" w:line="240" w:lineRule="auto"/>
        <w:rPr>
          <w:b/>
          <w:bCs/>
        </w:rPr>
      </w:pPr>
      <w:r>
        <w:rPr>
          <w:b/>
          <w:bCs/>
        </w:rPr>
        <w:t>How can I override the effective date for benefits? Why is it calculating this way?</w:t>
      </w:r>
    </w:p>
    <w:p w14:paraId="62D77BCF" w14:textId="77777777" w:rsidR="00EE4C3B" w:rsidRPr="00EE4C3B" w:rsidRDefault="004A6E35" w:rsidP="00EE4C3B">
      <w:pPr>
        <w:pStyle w:val="ListParagraph"/>
        <w:numPr>
          <w:ilvl w:val="1"/>
          <w:numId w:val="29"/>
        </w:numPr>
        <w:spacing w:before="0" w:after="0" w:line="240" w:lineRule="auto"/>
      </w:pPr>
      <w:r w:rsidRPr="00EE4C3B">
        <w:t xml:space="preserve">Better Health Collective </w:t>
      </w:r>
      <w:r w:rsidR="003F70EE" w:rsidRPr="00EE4C3B">
        <w:t xml:space="preserve">and BCBSMN do not currently track waiting periods, however </w:t>
      </w:r>
      <w:proofErr w:type="spellStart"/>
      <w:r w:rsidR="003F70EE" w:rsidRPr="00EE4C3B">
        <w:t>Vimly</w:t>
      </w:r>
      <w:proofErr w:type="spellEnd"/>
      <w:r w:rsidR="003F70EE" w:rsidRPr="00EE4C3B">
        <w:t xml:space="preserve"> does use waiting period logic to calculate effective dates</w:t>
      </w:r>
      <w:r w:rsidR="00E641C5" w:rsidRPr="00EE4C3B">
        <w:t xml:space="preserve"> based on a date of hire.</w:t>
      </w:r>
    </w:p>
    <w:p w14:paraId="7F12EBE9" w14:textId="5D09FA62" w:rsidR="00B36691" w:rsidRPr="00EE4C3B" w:rsidRDefault="00E641C5" w:rsidP="00EE4C3B">
      <w:pPr>
        <w:pStyle w:val="ListParagraph"/>
        <w:numPr>
          <w:ilvl w:val="1"/>
          <w:numId w:val="29"/>
        </w:numPr>
        <w:spacing w:before="0" w:after="0" w:line="240" w:lineRule="auto"/>
      </w:pPr>
      <w:proofErr w:type="spellStart"/>
      <w:r w:rsidRPr="00EE4C3B">
        <w:t>Vimly</w:t>
      </w:r>
      <w:proofErr w:type="spellEnd"/>
      <w:r w:rsidRPr="00EE4C3B">
        <w:t xml:space="preserve"> is happy to work with you to set up your employer waiting periods, or you have the option to </w:t>
      </w:r>
      <w:r w:rsidR="00710E64" w:rsidRPr="00EE4C3B">
        <w:t xml:space="preserve">override the effective date. </w:t>
      </w:r>
    </w:p>
    <w:p w14:paraId="3AA4F7F1" w14:textId="6291666A" w:rsidR="004A6E35" w:rsidRDefault="00710E64" w:rsidP="00EE4C3B">
      <w:pPr>
        <w:pStyle w:val="ListParagraph"/>
        <w:numPr>
          <w:ilvl w:val="1"/>
          <w:numId w:val="29"/>
        </w:numPr>
        <w:spacing w:before="0" w:after="0" w:line="240" w:lineRule="auto"/>
      </w:pPr>
      <w:r w:rsidRPr="00EE4C3B">
        <w:lastRenderedPageBreak/>
        <w:t xml:space="preserve">To do this, enter your employee information, then click on the pencil icon next to probation date. </w:t>
      </w:r>
      <w:r w:rsidR="009405DB" w:rsidRPr="00EE4C3B">
        <w:br/>
      </w:r>
      <w:r w:rsidR="009405DB" w:rsidRPr="009405DB">
        <w:rPr>
          <w:noProof/>
        </w:rPr>
        <w:drawing>
          <wp:inline distT="0" distB="0" distL="0" distR="0" wp14:anchorId="22A1C6F2" wp14:editId="3C34A43D">
            <wp:extent cx="3221990" cy="3365063"/>
            <wp:effectExtent l="0" t="0" r="0" b="6985"/>
            <wp:docPr id="998934417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34417" name="Picture 1" descr="A screenshot of a survey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7583" cy="338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B556" w14:textId="7A451493" w:rsidR="009405DB" w:rsidRDefault="00B36691" w:rsidP="004A6E35">
      <w:pPr>
        <w:pStyle w:val="ListParagraph"/>
        <w:numPr>
          <w:ilvl w:val="1"/>
          <w:numId w:val="40"/>
        </w:numPr>
        <w:spacing w:before="0" w:after="0" w:line="240" w:lineRule="auto"/>
      </w:pPr>
      <w:r>
        <w:t>Enter a new probation date and an override reason</w:t>
      </w:r>
      <w:r w:rsidR="00E57D40">
        <w:t>.</w:t>
      </w:r>
      <w:r w:rsidR="00E57D40" w:rsidRPr="00E57D40">
        <w:rPr>
          <w:noProof/>
        </w:rPr>
        <w:t xml:space="preserve"> </w:t>
      </w:r>
      <w:r w:rsidR="00E57D40" w:rsidRPr="00E57D40">
        <w:rPr>
          <w:noProof/>
        </w:rPr>
        <w:drawing>
          <wp:inline distT="0" distB="0" distL="0" distR="0" wp14:anchorId="44F4E1EE" wp14:editId="77F156F9">
            <wp:extent cx="3244850" cy="3928165"/>
            <wp:effectExtent l="0" t="0" r="0" b="0"/>
            <wp:docPr id="766704270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04270" name="Picture 1" descr="A screenshot of a web pag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7671" cy="39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EDF7" w14:textId="6EDC64EA" w:rsidR="00E57D40" w:rsidRPr="004B176F" w:rsidRDefault="00E57D40" w:rsidP="004A6E35">
      <w:pPr>
        <w:pStyle w:val="ListParagraph"/>
        <w:numPr>
          <w:ilvl w:val="1"/>
          <w:numId w:val="40"/>
        </w:numPr>
        <w:spacing w:before="0" w:after="0" w:line="240" w:lineRule="auto"/>
      </w:pPr>
      <w:r>
        <w:rPr>
          <w:noProof/>
        </w:rPr>
        <w:lastRenderedPageBreak/>
        <w:t xml:space="preserve">Click on the enroll employee button. This will then route you through the standard workflow to select benefits. </w:t>
      </w:r>
    </w:p>
    <w:sectPr w:rsidR="00E57D40" w:rsidRPr="004B176F" w:rsidSect="00F422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824" w:right="1008" w:bottom="1440" w:left="1008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7998" w14:textId="77777777" w:rsidR="00973268" w:rsidRDefault="00973268" w:rsidP="00196F1D">
      <w:r>
        <w:separator/>
      </w:r>
    </w:p>
    <w:p w14:paraId="3CCB8234" w14:textId="77777777" w:rsidR="00973268" w:rsidRDefault="00973268" w:rsidP="00196F1D"/>
    <w:p w14:paraId="664ED164" w14:textId="77777777" w:rsidR="00973268" w:rsidRDefault="00973268" w:rsidP="00196F1D"/>
  </w:endnote>
  <w:endnote w:type="continuationSeparator" w:id="0">
    <w:p w14:paraId="0BC0DC2A" w14:textId="77777777" w:rsidR="00973268" w:rsidRDefault="00973268" w:rsidP="00196F1D">
      <w:r>
        <w:continuationSeparator/>
      </w:r>
    </w:p>
    <w:p w14:paraId="00CAE93D" w14:textId="77777777" w:rsidR="00973268" w:rsidRDefault="00973268" w:rsidP="00196F1D"/>
    <w:p w14:paraId="0362828F" w14:textId="77777777" w:rsidR="00973268" w:rsidRDefault="00973268" w:rsidP="00196F1D"/>
  </w:endnote>
  <w:endnote w:type="continuationNotice" w:id="1">
    <w:p w14:paraId="688478B6" w14:textId="77777777" w:rsidR="00973268" w:rsidRDefault="009732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8453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2D4583" w14:textId="77777777" w:rsidR="004D6333" w:rsidRDefault="004D6333" w:rsidP="00196F1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D071C1" w14:textId="77777777" w:rsidR="004D6333" w:rsidRDefault="004D6333" w:rsidP="00196F1D">
    <w:pPr>
      <w:pStyle w:val="Footer"/>
    </w:pPr>
  </w:p>
  <w:p w14:paraId="6CDEDFA7" w14:textId="77777777" w:rsidR="00DB05AE" w:rsidRDefault="00DB05AE" w:rsidP="00196F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Confidential_and_proprietary"/>
  <w:bookmarkEnd w:id="0"/>
  <w:p w14:paraId="140D446D" w14:textId="7806C126" w:rsidR="00DB05AE" w:rsidRPr="00196F1D" w:rsidRDefault="008246B1" w:rsidP="00196F1D">
    <w:pPr>
      <w:pStyle w:val="Footer"/>
      <w:rPr>
        <w:color w:val="8A9EAC"/>
      </w:rPr>
    </w:pPr>
    <w:r w:rsidRPr="00196F1D">
      <w:rPr>
        <w:noProof/>
        <w:color w:val="8A9EAC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8E2B2C" wp14:editId="151AFFD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471139" cy="0"/>
              <wp:effectExtent l="0" t="0" r="635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139" cy="0"/>
                      </a:xfrm>
                      <a:prstGeom prst="line">
                        <a:avLst/>
                      </a:prstGeom>
                      <a:ln>
                        <a:solidFill>
                          <a:srgbClr val="8199A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AA0AA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9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ZbuQEAANUDAAAOAAAAZHJzL2Uyb0RvYy54bWysU1Fv2yAQfp+0/4B4X2y3U9dYcaqtVfcy&#10;bVXb/QCCjxgJOAQsdv79DpI4VTdp2rQXzMF93333cV7dTNawHYSo0XW8WdScgZPYa7ft+Pfn+3fX&#10;nMUkXC8MOuj4HiK/Wb99sxp9Cxc4oOkhMCJxsR19x4eUfFtVUQ5gRVygB0eXCoMVicKwrfogRmK3&#10;prqo66tqxND7gBJipNO7wyVfF36lQKZvSkVIzHSctKWyhrJu8lqtV6LdBuEHLY8yxD+osEI7KjpT&#10;3Ykk2I+gf6GyWgaMqNJCoq1QKS2h9EDdNPWrbp4G4aH0QuZEP9sU/x+t/Lq7dQ+BbBh9bKN/CLmL&#10;SQWbv6SPTcWs/WwWTIlJOrx6/6FpLpecydNddQb6ENNnQMvypuNGu9yHaMXuS0xUjFJPKfnYuLxG&#10;NLq/18aUIGw3tyawnaCXu26Wy4+f8mMR8EUaRRlanbWXXdobONA+gmK6J7VNKV/GCmZaISW41Bx5&#10;jaPsDFMkYQbWfwYe8zMUysj9DXhGlMro0gy22mH4XfU0nSSrQ/7JgUPf2YIN9vvyqsUamp3i3HHO&#10;83C+jAv8/DeufwIAAP//AwBQSwMEFAAGAAgAAAAhAKFTYbfZAAAABQEAAA8AAABkcnMvZG93bnJl&#10;di54bWxMjzFPwzAQhXek/gfrkLq1dhgqEuJUFRUbC01RVzs+krTxOYrdJOXX47LAdu/e6b3v8u1s&#10;Ozbi4FtHEpK1AIZUOdNSLeFYvq2egfmgyKjOEUq4oYdtsXjIVWbcRB84HkLNYgj5TEloQugzzn3V&#10;oFV+7Xqk6H25waoQ5VBzM6gphtuOPwmx4Va1FBsa1eNrg9XlcLUSxvRTn6y4vZflUevL+btO3X6S&#10;cvk4716ABZzD3zHc8SM6FJFJuysZzzoJ8ZEgYZUAu5siSeOkfxe8yPl/+uIHAAD//wMAUEsBAi0A&#10;FAAGAAgAAAAhALaDOJL+AAAA4QEAABMAAAAAAAAAAAAAAAAAAAAAAFtDb250ZW50X1R5cGVzXS54&#10;bWxQSwECLQAUAAYACAAAACEAOP0h/9YAAACUAQAACwAAAAAAAAAAAAAAAAAvAQAAX3JlbHMvLnJl&#10;bHNQSwECLQAUAAYACAAAACEAG7z2W7kBAADVAwAADgAAAAAAAAAAAAAAAAAuAgAAZHJzL2Uyb0Rv&#10;Yy54bWxQSwECLQAUAAYACAAAACEAoVNht9kAAAAFAQAADwAAAAAAAAAAAAAAAAATBAAAZHJzL2Rv&#10;d25yZXYueG1sUEsFBgAAAAAEAAQA8wAAABkFAAAAAA==&#10;" strokecolor="#8199ab" strokeweight=".5pt">
              <v:stroke joinstyle="miter"/>
            </v:line>
          </w:pict>
        </mc:Fallback>
      </mc:AlternateContent>
    </w:r>
    <w:r w:rsidRPr="00196F1D">
      <w:rPr>
        <w:color w:val="8A9EAC"/>
      </w:rPr>
      <w:t xml:space="preserve">Confidential and proprietary – </w:t>
    </w:r>
    <w:proofErr w:type="spellStart"/>
    <w:r w:rsidRPr="00196F1D">
      <w:rPr>
        <w:color w:val="8A9EAC"/>
      </w:rPr>
      <w:t>Vimly</w:t>
    </w:r>
    <w:proofErr w:type="spellEnd"/>
    <w:r w:rsidRPr="00196F1D">
      <w:rPr>
        <w:color w:val="8A9EAC"/>
      </w:rPr>
      <w:t xml:space="preserve"> Benefit Solutions</w:t>
    </w:r>
    <w:r w:rsidR="00196F1D" w:rsidRPr="00196F1D">
      <w:rPr>
        <w:color w:val="8A9EAC"/>
      </w:rPr>
      <w:tab/>
    </w:r>
    <w:r w:rsidR="00196F1D" w:rsidRPr="00196F1D">
      <w:rPr>
        <w:color w:val="8A9EAC"/>
      </w:rPr>
      <w:tab/>
    </w:r>
    <w:r w:rsidR="00196F1D" w:rsidRPr="00196F1D">
      <w:rPr>
        <w:color w:val="8A9EAC"/>
      </w:rPr>
      <w:tab/>
    </w:r>
    <w:r w:rsidR="00196F1D" w:rsidRPr="00196F1D">
      <w:rPr>
        <w:color w:val="8A9EAC"/>
      </w:rPr>
      <w:tab/>
    </w:r>
    <w:r w:rsidR="00196F1D" w:rsidRPr="00196F1D">
      <w:rPr>
        <w:color w:val="8A9EAC"/>
      </w:rPr>
      <w:tab/>
    </w:r>
    <w:r w:rsidR="00196F1D" w:rsidRPr="00196F1D">
      <w:rPr>
        <w:color w:val="8A9EAC"/>
      </w:rPr>
      <w:tab/>
    </w:r>
    <w:r w:rsidR="00196F1D" w:rsidRPr="00196F1D">
      <w:rPr>
        <w:color w:val="8A9EAC"/>
      </w:rPr>
      <w:tab/>
    </w:r>
    <w:r w:rsidRPr="00196F1D">
      <w:rPr>
        <w:noProof/>
        <w:color w:val="8A9EAC"/>
      </w:rPr>
      <w:br/>
    </w:r>
    <w:r w:rsidR="00864F2B">
      <w:rPr>
        <w:b/>
        <w:noProof/>
        <w:color w:val="8A9EAC"/>
      </w:rPr>
      <w:t>10/29/2025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CAA7" w14:textId="77777777" w:rsidR="00864F2B" w:rsidRDefault="00864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BAAD" w14:textId="77777777" w:rsidR="00973268" w:rsidRDefault="00973268" w:rsidP="00196F1D">
      <w:r>
        <w:separator/>
      </w:r>
    </w:p>
    <w:p w14:paraId="067879A9" w14:textId="77777777" w:rsidR="00973268" w:rsidRDefault="00973268" w:rsidP="00196F1D"/>
    <w:p w14:paraId="56DFF0C8" w14:textId="77777777" w:rsidR="00973268" w:rsidRDefault="00973268" w:rsidP="00196F1D"/>
  </w:footnote>
  <w:footnote w:type="continuationSeparator" w:id="0">
    <w:p w14:paraId="6E50BA25" w14:textId="77777777" w:rsidR="00973268" w:rsidRDefault="00973268" w:rsidP="00196F1D">
      <w:r>
        <w:continuationSeparator/>
      </w:r>
    </w:p>
    <w:p w14:paraId="2A0200F3" w14:textId="77777777" w:rsidR="00973268" w:rsidRDefault="00973268" w:rsidP="00196F1D"/>
    <w:p w14:paraId="29EB2626" w14:textId="77777777" w:rsidR="00973268" w:rsidRDefault="00973268" w:rsidP="00196F1D"/>
  </w:footnote>
  <w:footnote w:type="continuationNotice" w:id="1">
    <w:p w14:paraId="0B33BA2B" w14:textId="77777777" w:rsidR="00973268" w:rsidRDefault="0097326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F8F2" w14:textId="77777777" w:rsidR="00864F2B" w:rsidRDefault="00864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7735" w14:textId="7A9DC092" w:rsidR="004D6333" w:rsidRPr="004D6333" w:rsidRDefault="004D6333" w:rsidP="00196F1D">
    <w:pPr>
      <w:pStyle w:val="Header"/>
      <w:jc w:val="right"/>
    </w:pPr>
    <w:r w:rsidRPr="004D6333">
      <w:rPr>
        <w:noProof/>
      </w:rPr>
      <w:drawing>
        <wp:anchor distT="0" distB="0" distL="114300" distR="114300" simplePos="0" relativeHeight="251658241" behindDoc="0" locked="0" layoutInCell="1" allowOverlap="1" wp14:anchorId="6A6187C4" wp14:editId="56964AB4">
          <wp:simplePos x="0" y="0"/>
          <wp:positionH relativeFrom="margin">
            <wp:posOffset>-10352</wp:posOffset>
          </wp:positionH>
          <wp:positionV relativeFrom="page">
            <wp:posOffset>395992</wp:posOffset>
          </wp:positionV>
          <wp:extent cx="974418" cy="664614"/>
          <wp:effectExtent l="0" t="0" r="0" b="254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eva\AppData\Local\Microsoft\Windows\INetCache\Content.Word\bsi-logo-current-tigh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4418" cy="664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333"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89069D" wp14:editId="23CF5315">
              <wp:simplePos x="0" y="0"/>
              <wp:positionH relativeFrom="column">
                <wp:posOffset>-14068</wp:posOffset>
              </wp:positionH>
              <wp:positionV relativeFrom="paragraph">
                <wp:posOffset>633046</wp:posOffset>
              </wp:positionV>
              <wp:extent cx="6471139" cy="0"/>
              <wp:effectExtent l="0" t="0" r="635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139" cy="0"/>
                      </a:xfrm>
                      <a:prstGeom prst="line">
                        <a:avLst/>
                      </a:prstGeom>
                      <a:ln>
                        <a:solidFill>
                          <a:srgbClr val="8199A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93141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49.85pt" to="508.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ZbuQEAANUDAAAOAAAAZHJzL2Uyb0RvYy54bWysU1Fv2yAQfp+0/4B4X2y3U9dYcaqtVfcy&#10;bVXb/QCCjxgJOAQsdv79DpI4VTdp2rQXzMF93333cV7dTNawHYSo0XW8WdScgZPYa7ft+Pfn+3fX&#10;nMUkXC8MOuj4HiK/Wb99sxp9Cxc4oOkhMCJxsR19x4eUfFtVUQ5gRVygB0eXCoMVicKwrfogRmK3&#10;prqo66tqxND7gBJipNO7wyVfF36lQKZvSkVIzHSctKWyhrJu8lqtV6LdBuEHLY8yxD+osEI7KjpT&#10;3Ykk2I+gf6GyWgaMqNJCoq1QKS2h9EDdNPWrbp4G4aH0QuZEP9sU/x+t/Lq7dQ+BbBh9bKN/CLmL&#10;SQWbv6SPTcWs/WwWTIlJOrx6/6FpLpecydNddQb6ENNnQMvypuNGu9yHaMXuS0xUjFJPKfnYuLxG&#10;NLq/18aUIGw3tyawnaCXu26Wy4+f8mMR8EUaRRlanbWXXdobONA+gmK6J7VNKV/GCmZaISW41Bx5&#10;jaPsDFMkYQbWfwYe8zMUysj9DXhGlMro0gy22mH4XfU0nSSrQ/7JgUPf2YIN9vvyqsUamp3i3HHO&#10;83C+jAv8/DeufwIAAP//AwBQSwMEFAAGAAgAAAAhAEbVprTcAAAACQEAAA8AAABkcnMvZG93bnJl&#10;di54bWxMj8FOwzAQRO9I/IO1SNxauzkUHOJUCMSNC00RVztektB4HcVukvL1uOIAx9kZzbwtdovr&#10;2YRj6Dwp2KwFMKTa244aBYfqZXUPLERNVveeUMEZA+zK66tC59bP9IbTPjYslVDItYI2xiHnPNQt&#10;Oh3WfkBK3qcfnY5Jjg23o55Tuet5JsSWO91RWmj1gE8t1sf9ySmY5Lv5cOL8WlUHY45f3430z7NS&#10;tzfL4wOwiEv8C8MFP6FDmZiMP5ENrFewyrKUVCDlHbCLLzZbCcz8XnhZ8P8flD8AAAD//wMAUEsB&#10;Ai0AFAAGAAgAAAAhALaDOJL+AAAA4QEAABMAAAAAAAAAAAAAAAAAAAAAAFtDb250ZW50X1R5cGVz&#10;XS54bWxQSwECLQAUAAYACAAAACEAOP0h/9YAAACUAQAACwAAAAAAAAAAAAAAAAAvAQAAX3JlbHMv&#10;LnJlbHNQSwECLQAUAAYACAAAACEAG7z2W7kBAADVAwAADgAAAAAAAAAAAAAAAAAuAgAAZHJzL2Uy&#10;b0RvYy54bWxQSwECLQAUAAYACAAAACEARtWmtNwAAAAJAQAADwAAAAAAAAAAAAAAAAATBAAAZHJz&#10;L2Rvd25yZXYueG1sUEsFBgAAAAAEAAQA8wAAABwFAAAAAA==&#10;" strokecolor="#8199ab" strokeweight=".5pt">
              <v:stroke joinstyle="miter"/>
            </v:line>
          </w:pict>
        </mc:Fallback>
      </mc:AlternateContent>
    </w:r>
    <w:proofErr w:type="spellStart"/>
    <w:r w:rsidRPr="004D6333">
      <w:t>Vimly</w:t>
    </w:r>
    <w:proofErr w:type="spellEnd"/>
    <w:r w:rsidRPr="004D6333">
      <w:t xml:space="preserve"> Benefit Solutions</w:t>
    </w:r>
    <w:r>
      <w:br/>
    </w:r>
    <w:r w:rsidR="00E87664">
      <w:rPr>
        <w:b/>
        <w:color w:val="25386C"/>
        <w:sz w:val="28"/>
      </w:rPr>
      <w:t>Frequently Asked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FFB4" w14:textId="77777777" w:rsidR="00864F2B" w:rsidRDefault="00864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32C6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ECCC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002F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10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7C58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C87F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70D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8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11E3"/>
    <w:multiLevelType w:val="hybridMultilevel"/>
    <w:tmpl w:val="EB4C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97D59"/>
    <w:multiLevelType w:val="hybridMultilevel"/>
    <w:tmpl w:val="4132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E0D37"/>
    <w:multiLevelType w:val="hybridMultilevel"/>
    <w:tmpl w:val="C4F0C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B6F58"/>
    <w:multiLevelType w:val="hybridMultilevel"/>
    <w:tmpl w:val="FA7AA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A05B9E"/>
    <w:multiLevelType w:val="hybridMultilevel"/>
    <w:tmpl w:val="F7C2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34A04"/>
    <w:multiLevelType w:val="hybridMultilevel"/>
    <w:tmpl w:val="62166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F4280"/>
    <w:multiLevelType w:val="hybridMultilevel"/>
    <w:tmpl w:val="C5B0A9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4747F17"/>
    <w:multiLevelType w:val="hybridMultilevel"/>
    <w:tmpl w:val="C298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C18A2"/>
    <w:multiLevelType w:val="hybridMultilevel"/>
    <w:tmpl w:val="F8FED99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D810E2"/>
    <w:multiLevelType w:val="hybridMultilevel"/>
    <w:tmpl w:val="7C02FB7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DA4F4B"/>
    <w:multiLevelType w:val="hybridMultilevel"/>
    <w:tmpl w:val="9034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1342D"/>
    <w:multiLevelType w:val="hybridMultilevel"/>
    <w:tmpl w:val="0EF2D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24814"/>
    <w:multiLevelType w:val="hybridMultilevel"/>
    <w:tmpl w:val="A9209F8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DC0787"/>
    <w:multiLevelType w:val="hybridMultilevel"/>
    <w:tmpl w:val="0C10060E"/>
    <w:lvl w:ilvl="0" w:tplc="9CF4E3A4">
      <w:start w:val="1"/>
      <w:numFmt w:val="bullet"/>
      <w:pStyle w:val="ListParagraph"/>
      <w:lvlText w:val="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46FFA"/>
    <w:multiLevelType w:val="hybridMultilevel"/>
    <w:tmpl w:val="3432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37964"/>
    <w:multiLevelType w:val="hybridMultilevel"/>
    <w:tmpl w:val="76DA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B30EB"/>
    <w:multiLevelType w:val="multilevel"/>
    <w:tmpl w:val="B3F4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2170C5"/>
    <w:multiLevelType w:val="hybridMultilevel"/>
    <w:tmpl w:val="470E5B2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07007C"/>
    <w:multiLevelType w:val="hybridMultilevel"/>
    <w:tmpl w:val="8D32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01950"/>
    <w:multiLevelType w:val="hybridMultilevel"/>
    <w:tmpl w:val="4DF4056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F94245"/>
    <w:multiLevelType w:val="hybridMultilevel"/>
    <w:tmpl w:val="2D68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D4E96"/>
    <w:multiLevelType w:val="hybridMultilevel"/>
    <w:tmpl w:val="4B7C39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6C4673"/>
    <w:multiLevelType w:val="hybridMultilevel"/>
    <w:tmpl w:val="F356B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5A76E0"/>
    <w:multiLevelType w:val="hybridMultilevel"/>
    <w:tmpl w:val="A7AE3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EC523B"/>
    <w:multiLevelType w:val="hybridMultilevel"/>
    <w:tmpl w:val="C6B4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01913">
    <w:abstractNumId w:val="9"/>
  </w:num>
  <w:num w:numId="2" w16cid:durableId="482158921">
    <w:abstractNumId w:val="17"/>
  </w:num>
  <w:num w:numId="3" w16cid:durableId="14304906">
    <w:abstractNumId w:val="8"/>
  </w:num>
  <w:num w:numId="4" w16cid:durableId="1599634150">
    <w:abstractNumId w:val="21"/>
  </w:num>
  <w:num w:numId="5" w16cid:durableId="602424899">
    <w:abstractNumId w:val="18"/>
  </w:num>
  <w:num w:numId="6" w16cid:durableId="2121993386">
    <w:abstractNumId w:val="26"/>
  </w:num>
  <w:num w:numId="7" w16cid:durableId="720175409">
    <w:abstractNumId w:val="13"/>
  </w:num>
  <w:num w:numId="8" w16cid:durableId="1002853393">
    <w:abstractNumId w:val="36"/>
  </w:num>
  <w:num w:numId="9" w16cid:durableId="2027246715">
    <w:abstractNumId w:val="0"/>
  </w:num>
  <w:num w:numId="10" w16cid:durableId="910428815">
    <w:abstractNumId w:val="1"/>
  </w:num>
  <w:num w:numId="11" w16cid:durableId="479812958">
    <w:abstractNumId w:val="2"/>
  </w:num>
  <w:num w:numId="12" w16cid:durableId="1496534077">
    <w:abstractNumId w:val="3"/>
  </w:num>
  <w:num w:numId="13" w16cid:durableId="412240287">
    <w:abstractNumId w:val="4"/>
  </w:num>
  <w:num w:numId="14" w16cid:durableId="90468561">
    <w:abstractNumId w:val="5"/>
  </w:num>
  <w:num w:numId="15" w16cid:durableId="658578275">
    <w:abstractNumId w:val="6"/>
  </w:num>
  <w:num w:numId="16" w16cid:durableId="11416120">
    <w:abstractNumId w:val="7"/>
  </w:num>
  <w:num w:numId="17" w16cid:durableId="1426147218">
    <w:abstractNumId w:val="28"/>
  </w:num>
  <w:num w:numId="18" w16cid:durableId="1842698747">
    <w:abstractNumId w:val="20"/>
  </w:num>
  <w:num w:numId="19" w16cid:durableId="767580941">
    <w:abstractNumId w:val="31"/>
  </w:num>
  <w:num w:numId="20" w16cid:durableId="374231226">
    <w:abstractNumId w:val="19"/>
  </w:num>
  <w:num w:numId="21" w16cid:durableId="82577176">
    <w:abstractNumId w:val="29"/>
  </w:num>
  <w:num w:numId="22" w16cid:durableId="1487043388">
    <w:abstractNumId w:val="12"/>
  </w:num>
  <w:num w:numId="23" w16cid:durableId="821654758">
    <w:abstractNumId w:val="38"/>
  </w:num>
  <w:num w:numId="24" w16cid:durableId="1230723564">
    <w:abstractNumId w:val="40"/>
  </w:num>
  <w:num w:numId="25" w16cid:durableId="1983849280">
    <w:abstractNumId w:val="39"/>
  </w:num>
  <w:num w:numId="26" w16cid:durableId="9256546">
    <w:abstractNumId w:val="35"/>
  </w:num>
  <w:num w:numId="27" w16cid:durableId="1091700779">
    <w:abstractNumId w:val="10"/>
  </w:num>
  <w:num w:numId="28" w16cid:durableId="879244951">
    <w:abstractNumId w:val="33"/>
  </w:num>
  <w:num w:numId="29" w16cid:durableId="336812509">
    <w:abstractNumId w:val="25"/>
  </w:num>
  <w:num w:numId="30" w16cid:durableId="1122504998">
    <w:abstractNumId w:val="14"/>
  </w:num>
  <w:num w:numId="31" w16cid:durableId="2069759591">
    <w:abstractNumId w:val="27"/>
  </w:num>
  <w:num w:numId="32" w16cid:durableId="435906493">
    <w:abstractNumId w:val="37"/>
  </w:num>
  <w:num w:numId="33" w16cid:durableId="927882036">
    <w:abstractNumId w:val="34"/>
  </w:num>
  <w:num w:numId="34" w16cid:durableId="710812994">
    <w:abstractNumId w:val="11"/>
  </w:num>
  <w:num w:numId="35" w16cid:durableId="290941382">
    <w:abstractNumId w:val="16"/>
  </w:num>
  <w:num w:numId="36" w16cid:durableId="1408723185">
    <w:abstractNumId w:val="23"/>
  </w:num>
  <w:num w:numId="37" w16cid:durableId="1928227477">
    <w:abstractNumId w:val="32"/>
  </w:num>
  <w:num w:numId="38" w16cid:durableId="1044065335">
    <w:abstractNumId w:val="22"/>
  </w:num>
  <w:num w:numId="39" w16cid:durableId="2025548858">
    <w:abstractNumId w:val="24"/>
  </w:num>
  <w:num w:numId="40" w16cid:durableId="1312439313">
    <w:abstractNumId w:val="15"/>
  </w:num>
  <w:num w:numId="41" w16cid:durableId="49499453">
    <w:abstractNumId w:val="30"/>
  </w:num>
  <w:num w:numId="42" w16cid:durableId="1806385456">
    <w:abstractNumId w:val="28"/>
  </w:num>
  <w:num w:numId="43" w16cid:durableId="1211964913">
    <w:abstractNumId w:val="28"/>
  </w:num>
  <w:num w:numId="44" w16cid:durableId="10664888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wtLSwMDQyMTUyNDZQ0lEKTi0uzszPAykwrQUAoigIaCwAAAA="/>
  </w:docVars>
  <w:rsids>
    <w:rsidRoot w:val="00943B84"/>
    <w:rsid w:val="00027595"/>
    <w:rsid w:val="000456C8"/>
    <w:rsid w:val="000558F3"/>
    <w:rsid w:val="00056D0B"/>
    <w:rsid w:val="00063461"/>
    <w:rsid w:val="00066A62"/>
    <w:rsid w:val="000847C2"/>
    <w:rsid w:val="00092795"/>
    <w:rsid w:val="000946C2"/>
    <w:rsid w:val="000A470B"/>
    <w:rsid w:val="000B0300"/>
    <w:rsid w:val="000C69DA"/>
    <w:rsid w:val="000D27CA"/>
    <w:rsid w:val="000D79FB"/>
    <w:rsid w:val="000E1A28"/>
    <w:rsid w:val="000F383C"/>
    <w:rsid w:val="00102EA1"/>
    <w:rsid w:val="00110336"/>
    <w:rsid w:val="00115B6C"/>
    <w:rsid w:val="00121A01"/>
    <w:rsid w:val="001230F5"/>
    <w:rsid w:val="001351AC"/>
    <w:rsid w:val="0015503D"/>
    <w:rsid w:val="00170CBB"/>
    <w:rsid w:val="001725BF"/>
    <w:rsid w:val="00174195"/>
    <w:rsid w:val="0017484E"/>
    <w:rsid w:val="00184CF2"/>
    <w:rsid w:val="001878C8"/>
    <w:rsid w:val="00190474"/>
    <w:rsid w:val="00196F1D"/>
    <w:rsid w:val="001A0CDD"/>
    <w:rsid w:val="001A19B1"/>
    <w:rsid w:val="001B0964"/>
    <w:rsid w:val="001B7EC5"/>
    <w:rsid w:val="001C30F8"/>
    <w:rsid w:val="001C7D9F"/>
    <w:rsid w:val="001D3A83"/>
    <w:rsid w:val="001E183D"/>
    <w:rsid w:val="00204387"/>
    <w:rsid w:val="00261835"/>
    <w:rsid w:val="00265671"/>
    <w:rsid w:val="00293844"/>
    <w:rsid w:val="002A3657"/>
    <w:rsid w:val="002B414A"/>
    <w:rsid w:val="002B4A2D"/>
    <w:rsid w:val="002C15F7"/>
    <w:rsid w:val="002C756B"/>
    <w:rsid w:val="002F072F"/>
    <w:rsid w:val="002F1997"/>
    <w:rsid w:val="00300AD4"/>
    <w:rsid w:val="00306BF5"/>
    <w:rsid w:val="003114F4"/>
    <w:rsid w:val="00341DA6"/>
    <w:rsid w:val="00350EB9"/>
    <w:rsid w:val="003646F2"/>
    <w:rsid w:val="00380620"/>
    <w:rsid w:val="003A34FA"/>
    <w:rsid w:val="003B57B2"/>
    <w:rsid w:val="003C1BCC"/>
    <w:rsid w:val="003D25A0"/>
    <w:rsid w:val="003E1084"/>
    <w:rsid w:val="003E2538"/>
    <w:rsid w:val="003E3A17"/>
    <w:rsid w:val="003E4833"/>
    <w:rsid w:val="003F4A35"/>
    <w:rsid w:val="003F70EE"/>
    <w:rsid w:val="00401F66"/>
    <w:rsid w:val="0041460C"/>
    <w:rsid w:val="0041719C"/>
    <w:rsid w:val="00430A8B"/>
    <w:rsid w:val="0043209C"/>
    <w:rsid w:val="00444ECA"/>
    <w:rsid w:val="004465A4"/>
    <w:rsid w:val="00452BF0"/>
    <w:rsid w:val="004655E5"/>
    <w:rsid w:val="004840C6"/>
    <w:rsid w:val="00485704"/>
    <w:rsid w:val="004A6E35"/>
    <w:rsid w:val="004B0DD5"/>
    <w:rsid w:val="004B176F"/>
    <w:rsid w:val="004B39F3"/>
    <w:rsid w:val="004B5AF3"/>
    <w:rsid w:val="004B703C"/>
    <w:rsid w:val="004C1166"/>
    <w:rsid w:val="004D6333"/>
    <w:rsid w:val="004E5915"/>
    <w:rsid w:val="004F2972"/>
    <w:rsid w:val="004F636B"/>
    <w:rsid w:val="00503057"/>
    <w:rsid w:val="00505F22"/>
    <w:rsid w:val="0051135F"/>
    <w:rsid w:val="00534BAF"/>
    <w:rsid w:val="00540420"/>
    <w:rsid w:val="0055263E"/>
    <w:rsid w:val="0055311E"/>
    <w:rsid w:val="00553B89"/>
    <w:rsid w:val="005623C3"/>
    <w:rsid w:val="00570CC8"/>
    <w:rsid w:val="0057152D"/>
    <w:rsid w:val="00584D32"/>
    <w:rsid w:val="00593A16"/>
    <w:rsid w:val="00594C8F"/>
    <w:rsid w:val="005952FC"/>
    <w:rsid w:val="005B0DFF"/>
    <w:rsid w:val="005B1E7E"/>
    <w:rsid w:val="005B5AC8"/>
    <w:rsid w:val="005B644A"/>
    <w:rsid w:val="006108F8"/>
    <w:rsid w:val="00621000"/>
    <w:rsid w:val="006220BF"/>
    <w:rsid w:val="00623082"/>
    <w:rsid w:val="00625B4D"/>
    <w:rsid w:val="00660DC9"/>
    <w:rsid w:val="00664EEC"/>
    <w:rsid w:val="006718EB"/>
    <w:rsid w:val="0067331F"/>
    <w:rsid w:val="006765E2"/>
    <w:rsid w:val="00684652"/>
    <w:rsid w:val="006863C7"/>
    <w:rsid w:val="006922A4"/>
    <w:rsid w:val="0069491E"/>
    <w:rsid w:val="0069747D"/>
    <w:rsid w:val="006A0083"/>
    <w:rsid w:val="006A5E3F"/>
    <w:rsid w:val="006D549B"/>
    <w:rsid w:val="006E31D7"/>
    <w:rsid w:val="006F4B46"/>
    <w:rsid w:val="006F7B38"/>
    <w:rsid w:val="00704248"/>
    <w:rsid w:val="00705144"/>
    <w:rsid w:val="00710E64"/>
    <w:rsid w:val="007136EB"/>
    <w:rsid w:val="0071795F"/>
    <w:rsid w:val="00717E7D"/>
    <w:rsid w:val="0072072C"/>
    <w:rsid w:val="00727989"/>
    <w:rsid w:val="00754054"/>
    <w:rsid w:val="00754313"/>
    <w:rsid w:val="00770BE9"/>
    <w:rsid w:val="0077580F"/>
    <w:rsid w:val="007770AA"/>
    <w:rsid w:val="007821D0"/>
    <w:rsid w:val="007B0948"/>
    <w:rsid w:val="007B14EC"/>
    <w:rsid w:val="007B39DF"/>
    <w:rsid w:val="007D66D5"/>
    <w:rsid w:val="007E13A7"/>
    <w:rsid w:val="007E497B"/>
    <w:rsid w:val="007F7DBE"/>
    <w:rsid w:val="008122A4"/>
    <w:rsid w:val="00812B25"/>
    <w:rsid w:val="0082341A"/>
    <w:rsid w:val="008246B1"/>
    <w:rsid w:val="00830AB1"/>
    <w:rsid w:val="00864F2B"/>
    <w:rsid w:val="00867F48"/>
    <w:rsid w:val="00877039"/>
    <w:rsid w:val="008866E6"/>
    <w:rsid w:val="0089213C"/>
    <w:rsid w:val="008A6201"/>
    <w:rsid w:val="008A77D6"/>
    <w:rsid w:val="008C2239"/>
    <w:rsid w:val="008F05BA"/>
    <w:rsid w:val="00921727"/>
    <w:rsid w:val="00922379"/>
    <w:rsid w:val="00930A53"/>
    <w:rsid w:val="00933E01"/>
    <w:rsid w:val="009365AB"/>
    <w:rsid w:val="009405DB"/>
    <w:rsid w:val="00943B84"/>
    <w:rsid w:val="00951828"/>
    <w:rsid w:val="00953F6F"/>
    <w:rsid w:val="00957915"/>
    <w:rsid w:val="00965CB0"/>
    <w:rsid w:val="00965F1C"/>
    <w:rsid w:val="00973268"/>
    <w:rsid w:val="00974BA1"/>
    <w:rsid w:val="00994E54"/>
    <w:rsid w:val="009B09AE"/>
    <w:rsid w:val="009B38C3"/>
    <w:rsid w:val="009C0540"/>
    <w:rsid w:val="009C25A3"/>
    <w:rsid w:val="009D49CF"/>
    <w:rsid w:val="009D664D"/>
    <w:rsid w:val="009F1BA0"/>
    <w:rsid w:val="00A010B3"/>
    <w:rsid w:val="00A03A42"/>
    <w:rsid w:val="00A11194"/>
    <w:rsid w:val="00A20B21"/>
    <w:rsid w:val="00A40B89"/>
    <w:rsid w:val="00A41A14"/>
    <w:rsid w:val="00A4654D"/>
    <w:rsid w:val="00A72DE2"/>
    <w:rsid w:val="00A87A3B"/>
    <w:rsid w:val="00A87D7A"/>
    <w:rsid w:val="00A97F39"/>
    <w:rsid w:val="00AC051A"/>
    <w:rsid w:val="00AC3177"/>
    <w:rsid w:val="00AD2131"/>
    <w:rsid w:val="00AD32DB"/>
    <w:rsid w:val="00AE77E1"/>
    <w:rsid w:val="00B11AE3"/>
    <w:rsid w:val="00B36691"/>
    <w:rsid w:val="00B45BD0"/>
    <w:rsid w:val="00B758FD"/>
    <w:rsid w:val="00BA1F39"/>
    <w:rsid w:val="00BA2ABE"/>
    <w:rsid w:val="00BD2E74"/>
    <w:rsid w:val="00BD43A1"/>
    <w:rsid w:val="00BF22B8"/>
    <w:rsid w:val="00C13917"/>
    <w:rsid w:val="00C223F3"/>
    <w:rsid w:val="00C22F57"/>
    <w:rsid w:val="00C26429"/>
    <w:rsid w:val="00C44E45"/>
    <w:rsid w:val="00C87E03"/>
    <w:rsid w:val="00C909E6"/>
    <w:rsid w:val="00CA054C"/>
    <w:rsid w:val="00CA7EA9"/>
    <w:rsid w:val="00CB4705"/>
    <w:rsid w:val="00CB4BF7"/>
    <w:rsid w:val="00CD06E8"/>
    <w:rsid w:val="00CF3451"/>
    <w:rsid w:val="00D265F4"/>
    <w:rsid w:val="00D376C1"/>
    <w:rsid w:val="00D51671"/>
    <w:rsid w:val="00D5368B"/>
    <w:rsid w:val="00D55D05"/>
    <w:rsid w:val="00D66F00"/>
    <w:rsid w:val="00D83F9D"/>
    <w:rsid w:val="00D969D2"/>
    <w:rsid w:val="00DA3F06"/>
    <w:rsid w:val="00DA4AF9"/>
    <w:rsid w:val="00DB05AE"/>
    <w:rsid w:val="00DB34BA"/>
    <w:rsid w:val="00DB3874"/>
    <w:rsid w:val="00DC44C6"/>
    <w:rsid w:val="00DD010B"/>
    <w:rsid w:val="00DD24EE"/>
    <w:rsid w:val="00DD563C"/>
    <w:rsid w:val="00DE26A6"/>
    <w:rsid w:val="00DE2C37"/>
    <w:rsid w:val="00DF0E5D"/>
    <w:rsid w:val="00DF7733"/>
    <w:rsid w:val="00E15F65"/>
    <w:rsid w:val="00E170F4"/>
    <w:rsid w:val="00E27B2F"/>
    <w:rsid w:val="00E3122E"/>
    <w:rsid w:val="00E4349B"/>
    <w:rsid w:val="00E458ED"/>
    <w:rsid w:val="00E469D4"/>
    <w:rsid w:val="00E476FA"/>
    <w:rsid w:val="00E57D40"/>
    <w:rsid w:val="00E62FB8"/>
    <w:rsid w:val="00E641C5"/>
    <w:rsid w:val="00E66A88"/>
    <w:rsid w:val="00E87664"/>
    <w:rsid w:val="00E9327A"/>
    <w:rsid w:val="00E94383"/>
    <w:rsid w:val="00EA39F1"/>
    <w:rsid w:val="00EC220B"/>
    <w:rsid w:val="00EC6007"/>
    <w:rsid w:val="00EE3393"/>
    <w:rsid w:val="00EE343C"/>
    <w:rsid w:val="00EE4C3B"/>
    <w:rsid w:val="00EF1A92"/>
    <w:rsid w:val="00F05F36"/>
    <w:rsid w:val="00F14BAF"/>
    <w:rsid w:val="00F2188C"/>
    <w:rsid w:val="00F4222F"/>
    <w:rsid w:val="00F4763F"/>
    <w:rsid w:val="00F52D47"/>
    <w:rsid w:val="00F64445"/>
    <w:rsid w:val="00F9278E"/>
    <w:rsid w:val="00FC30F6"/>
    <w:rsid w:val="00FC6CCB"/>
    <w:rsid w:val="00FE152E"/>
    <w:rsid w:val="00FE5F5F"/>
    <w:rsid w:val="00FF209E"/>
    <w:rsid w:val="00FF4FFE"/>
    <w:rsid w:val="180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90A5CB"/>
  <w15:chartTrackingRefBased/>
  <w15:docId w15:val="{815E3C4C-58C6-40AC-B163-A975D06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1D"/>
    <w:pPr>
      <w:spacing w:line="276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445"/>
    <w:pPr>
      <w:keepNext/>
      <w:keepLines/>
      <w:spacing w:before="240" w:line="240" w:lineRule="auto"/>
      <w:outlineLvl w:val="0"/>
    </w:pPr>
    <w:rPr>
      <w:rFonts w:ascii="Segoe UI Historic" w:eastAsiaTheme="majorEastAsia" w:hAnsi="Segoe UI Historic" w:cstheme="majorBidi"/>
      <w:b/>
      <w:caps/>
      <w:color w:val="1ABCD0"/>
      <w:spacing w:val="14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445"/>
    <w:pPr>
      <w:keepNext/>
      <w:keepLines/>
      <w:spacing w:after="200" w:line="240" w:lineRule="auto"/>
      <w:outlineLvl w:val="1"/>
    </w:pPr>
    <w:rPr>
      <w:rFonts w:ascii="Segoe UI Historic" w:eastAsiaTheme="majorEastAsia" w:hAnsi="Segoe UI Historic" w:cstheme="majorBidi"/>
      <w:b/>
      <w:caps/>
      <w:color w:val="8A9EAC"/>
      <w:spacing w:val="1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445"/>
    <w:pPr>
      <w:keepNext/>
      <w:keepLines/>
      <w:spacing w:after="240" w:line="240" w:lineRule="auto"/>
      <w:contextualSpacing/>
      <w:outlineLvl w:val="2"/>
    </w:pPr>
    <w:rPr>
      <w:rFonts w:ascii="Segoe UI Historic" w:eastAsiaTheme="majorEastAsia" w:hAnsi="Segoe UI Historic" w:cs="Times New Roman (Headings CS)"/>
      <w:caps/>
      <w:color w:val="25386C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9F1"/>
    <w:pPr>
      <w:keepNext/>
      <w:keepLines/>
      <w:spacing w:before="40" w:after="0"/>
      <w:outlineLvl w:val="3"/>
    </w:pPr>
    <w:rPr>
      <w:rFonts w:ascii="Segoe UI Historic" w:eastAsiaTheme="majorEastAsia" w:hAnsi="Segoe UI Historic" w:cstheme="majorBidi"/>
      <w:i/>
      <w:iCs/>
      <w:color w:val="54B9D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9F1"/>
    <w:pPr>
      <w:keepNext/>
      <w:keepLines/>
      <w:spacing w:before="40" w:after="0"/>
      <w:outlineLvl w:val="4"/>
    </w:pPr>
    <w:rPr>
      <w:rFonts w:ascii="Segoe UI Historic" w:eastAsiaTheme="majorEastAsia" w:hAnsi="Segoe UI Historic" w:cs="Times New Roman (Headings CS)"/>
      <w:b/>
      <w:caps/>
      <w:color w:val="25386C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4445"/>
    <w:rPr>
      <w:rFonts w:ascii="Segoe UI Historic" w:eastAsiaTheme="majorEastAsia" w:hAnsi="Segoe UI Historic" w:cstheme="majorBidi"/>
      <w:b/>
      <w:caps/>
      <w:color w:val="1ABCD0"/>
      <w:spacing w:val="14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4445"/>
    <w:rPr>
      <w:rFonts w:ascii="Segoe UI Historic" w:eastAsiaTheme="majorEastAsia" w:hAnsi="Segoe UI Historic" w:cstheme="majorBidi"/>
      <w:b/>
      <w:caps/>
      <w:color w:val="8A9EAC"/>
      <w:spacing w:val="14"/>
      <w:sz w:val="36"/>
      <w:szCs w:val="26"/>
    </w:rPr>
  </w:style>
  <w:style w:type="paragraph" w:styleId="ListBullet">
    <w:name w:val="List Bullet"/>
    <w:basedOn w:val="Normal"/>
    <w:uiPriority w:val="31"/>
    <w:qFormat/>
    <w:rsid w:val="00943B84"/>
    <w:pPr>
      <w:numPr>
        <w:numId w:val="8"/>
      </w:numPr>
      <w:contextualSpacing/>
    </w:pPr>
    <w:rPr>
      <w:rFonts w:ascii="Segoe UI Historic" w:hAnsi="Segoe UI Historic"/>
    </w:rPr>
  </w:style>
  <w:style w:type="paragraph" w:styleId="Header">
    <w:name w:val="header"/>
    <w:basedOn w:val="Normal"/>
    <w:link w:val="HeaderChar"/>
    <w:uiPriority w:val="99"/>
    <w:unhideWhenUsed/>
    <w:rsid w:val="00943B84"/>
    <w:pPr>
      <w:spacing w:before="0" w:after="0" w:line="240" w:lineRule="auto"/>
    </w:pPr>
    <w:rPr>
      <w:rFonts w:ascii="Segoe UI Historic" w:hAnsi="Segoe UI Historic"/>
    </w:rPr>
  </w:style>
  <w:style w:type="character" w:customStyle="1" w:styleId="HeaderChar">
    <w:name w:val="Header Char"/>
    <w:basedOn w:val="DefaultParagraphFont"/>
    <w:link w:val="Header"/>
    <w:uiPriority w:val="99"/>
    <w:rsid w:val="00943B84"/>
    <w:rPr>
      <w:rFonts w:ascii="Segoe UI Historic" w:hAnsi="Segoe UI Historic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943B84"/>
  </w:style>
  <w:style w:type="character" w:customStyle="1" w:styleId="FooterChar">
    <w:name w:val="Footer Char"/>
    <w:basedOn w:val="DefaultParagraphFont"/>
    <w:link w:val="Footer"/>
    <w:uiPriority w:val="99"/>
    <w:rsid w:val="00943B84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E170F4"/>
    <w:pPr>
      <w:spacing w:before="360" w:after="560" w:line="264" w:lineRule="auto"/>
      <w:ind w:left="605" w:right="605"/>
      <w:contextualSpacing/>
    </w:pPr>
    <w:rPr>
      <w:rFonts w:ascii="Segoe UI Historic" w:hAnsi="Segoe UI Historic"/>
      <w:i/>
      <w:iCs/>
      <w:color w:val="54B9D0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E170F4"/>
    <w:rPr>
      <w:rFonts w:ascii="Segoe UI Historic" w:hAnsi="Segoe UI Historic"/>
      <w:i/>
      <w:iCs/>
      <w:color w:val="54B9D0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4445"/>
    <w:rPr>
      <w:rFonts w:ascii="Segoe UI Historic" w:eastAsiaTheme="majorEastAsia" w:hAnsi="Segoe UI Historic" w:cs="Times New Roman (Headings CS)"/>
      <w:caps/>
      <w:color w:val="25386C"/>
      <w:sz w:val="28"/>
    </w:rPr>
  </w:style>
  <w:style w:type="paragraph" w:styleId="ListNumber">
    <w:name w:val="List Number"/>
    <w:basedOn w:val="Normal"/>
    <w:uiPriority w:val="32"/>
    <w:qFormat/>
    <w:rsid w:val="00943B84"/>
    <w:pPr>
      <w:numPr>
        <w:numId w:val="7"/>
      </w:numPr>
      <w:contextualSpacing/>
    </w:pPr>
    <w:rPr>
      <w:rFonts w:ascii="Segoe UI Historic" w:hAnsi="Segoe UI Historic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072C6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4D6333"/>
  </w:style>
  <w:style w:type="paragraph" w:styleId="NoSpacing">
    <w:name w:val="No Spacing"/>
    <w:link w:val="NoSpacingChar"/>
    <w:uiPriority w:val="1"/>
    <w:qFormat/>
    <w:rsid w:val="004D6333"/>
    <w:pPr>
      <w:spacing w:before="0" w:after="0" w:line="240" w:lineRule="auto"/>
    </w:pPr>
    <w:rPr>
      <w:rFonts w:eastAsiaTheme="minorEastAsia"/>
      <w:color w:val="auto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6333"/>
    <w:rPr>
      <w:rFonts w:eastAsiaTheme="minorEastAsia"/>
      <w:color w:val="auto"/>
      <w:sz w:val="22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A39F1"/>
    <w:rPr>
      <w:rFonts w:ascii="Segoe UI Historic" w:eastAsiaTheme="majorEastAsia" w:hAnsi="Segoe UI Historic" w:cstheme="majorBidi"/>
      <w:i/>
      <w:iCs/>
      <w:color w:val="54B9D0"/>
    </w:rPr>
  </w:style>
  <w:style w:type="character" w:customStyle="1" w:styleId="Heading5Char">
    <w:name w:val="Heading 5 Char"/>
    <w:basedOn w:val="DefaultParagraphFont"/>
    <w:link w:val="Heading5"/>
    <w:uiPriority w:val="9"/>
    <w:rsid w:val="00EA39F1"/>
    <w:rPr>
      <w:rFonts w:ascii="Segoe UI Historic" w:eastAsiaTheme="majorEastAsia" w:hAnsi="Segoe UI Historic" w:cs="Times New Roman (Headings CS)"/>
      <w:b/>
      <w:caps/>
      <w:color w:val="25386C"/>
    </w:rPr>
  </w:style>
  <w:style w:type="paragraph" w:styleId="ListParagraph">
    <w:name w:val="List Paragraph"/>
    <w:aliases w:val="Checklist"/>
    <w:basedOn w:val="Normal"/>
    <w:uiPriority w:val="34"/>
    <w:unhideWhenUsed/>
    <w:qFormat/>
    <w:rsid w:val="00E3122E"/>
    <w:pPr>
      <w:numPr>
        <w:numId w:val="17"/>
      </w:numPr>
      <w:spacing w:before="40" w:after="200"/>
      <w:contextualSpacing/>
    </w:pPr>
  </w:style>
  <w:style w:type="character" w:styleId="Hyperlink">
    <w:name w:val="Hyperlink"/>
    <w:basedOn w:val="DefaultParagraphFont"/>
    <w:uiPriority w:val="99"/>
    <w:unhideWhenUsed/>
    <w:rsid w:val="009D664D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SIMON365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BHC@vimly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C@vimly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HC@vimly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Vimly Segoe">
      <a:majorFont>
        <a:latin typeface="Segoe UI Histor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18F1409486549B84BAD7D1935CE1E" ma:contentTypeVersion="18" ma:contentTypeDescription="Create a new document." ma:contentTypeScope="" ma:versionID="315e151e517f32b9fca8ce155898b22c">
  <xsd:schema xmlns:xsd="http://www.w3.org/2001/XMLSchema" xmlns:xs="http://www.w3.org/2001/XMLSchema" xmlns:p="http://schemas.microsoft.com/office/2006/metadata/properties" xmlns:ns2="33f8e41c-4724-41a7-8cab-eef28ff59885" xmlns:ns3="b1fe7788-7bbd-4221-9836-8eceb408a11b" targetNamespace="http://schemas.microsoft.com/office/2006/metadata/properties" ma:root="true" ma:fieldsID="71d5fab27c64a80e6830482d4dc02015" ns2:_="" ns3:_="">
    <xsd:import namespace="33f8e41c-4724-41a7-8cab-eef28ff59885"/>
    <xsd:import namespace="b1fe7788-7bbd-4221-9836-8eceb408a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8e41c-4724-41a7-8cab-eef28ff59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b6a6337-ec14-4402-822b-aa21990e5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7788-7bbd-4221-9836-8eceb408a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4e3c47-3116-4d9c-a63b-15e4c37066cd}" ma:internalName="TaxCatchAll" ma:showField="CatchAllData" ma:web="b1fe7788-7bbd-4221-9836-8eceb408a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e7788-7bbd-4221-9836-8eceb408a11b" xsi:nil="true"/>
    <lcf76f155ced4ddcb4097134ff3c332f xmlns="33f8e41c-4724-41a7-8cab-eef28ff59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1308A-96D6-4AE9-9896-C48B5EBDB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F3564-0E00-46E9-A84B-05FA7D0AD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8e41c-4724-41a7-8cab-eef28ff59885"/>
    <ds:schemaRef ds:uri="b1fe7788-7bbd-4221-9836-8eceb408a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C68A9-E2A0-44DE-89CA-317D27F155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C893AA-0778-4BAD-A073-64EAB59F7595}">
  <ds:schemaRefs>
    <ds:schemaRef ds:uri="http://schemas.microsoft.com/office/2006/metadata/properties"/>
    <ds:schemaRef ds:uri="http://schemas.microsoft.com/office/infopath/2007/PartnerControls"/>
    <ds:schemaRef ds:uri="b1fe7788-7bbd-4221-9836-8eceb408a11b"/>
    <ds:schemaRef ds:uri="33f8e41c-4724-41a7-8cab-eef28ff59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1044</Words>
  <Characters>4907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amunoz@vimly.com</dc:creator>
  <cp:keywords/>
  <dc:description/>
  <cp:lastModifiedBy>Nichole Wendling</cp:lastModifiedBy>
  <cp:revision>63</cp:revision>
  <dcterms:created xsi:type="dcterms:W3CDTF">2025-10-30T00:14:00Z</dcterms:created>
  <dcterms:modified xsi:type="dcterms:W3CDTF">2025-10-30T22:30:00Z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  <property fmtid="{D5CDD505-2E9C-101B-9397-08002B2CF9AE}" pid="3" name="ContentTypeId">
    <vt:lpwstr>0x0101009BA18F1409486549B84BAD7D1935CE1E</vt:lpwstr>
  </property>
  <property fmtid="{D5CDD505-2E9C-101B-9397-08002B2CF9AE}" pid="4" name="GrammarlyDocumentId">
    <vt:lpwstr>404282ce69da15f0d485392d5e4a0be2d664c1460feb5ea6139761ac963cbe25</vt:lpwstr>
  </property>
  <property fmtid="{D5CDD505-2E9C-101B-9397-08002B2CF9AE}" pid="5" name="MediaServiceImageTags">
    <vt:lpwstr/>
  </property>
</Properties>
</file>